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F5" w:rsidRPr="00BB1C46" w:rsidRDefault="00B74AF5" w:rsidP="00B74AF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t xml:space="preserve">ОПЕРАТИВНАЯ ОБСТАНОВКА В ОБЛАСТИ. НЕОСТОРОЖНОЕ ОБРАЩЕНИЕ С ОГНЕМ. </w:t>
      </w:r>
      <w:r w:rsidRPr="000D3DC3">
        <w:rPr>
          <w:rFonts w:ascii="Times New Roman" w:hAnsi="Times New Roman"/>
          <w:b/>
          <w:sz w:val="30"/>
          <w:szCs w:val="30"/>
        </w:rPr>
        <w:t>ЭЛЕКТРОБЕЗОПАСНОСТЬ. ПЕЧНОЕ И КОТЕЛЬНОЕ ОТОПЛЕНИЕ.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B1C46">
        <w:rPr>
          <w:rFonts w:ascii="Times New Roman" w:hAnsi="Times New Roman"/>
          <w:b/>
          <w:sz w:val="30"/>
          <w:szCs w:val="30"/>
        </w:rPr>
        <w:t>ТОНКИЙ ЛЕД</w:t>
      </w:r>
      <w:r>
        <w:rPr>
          <w:rFonts w:ascii="Times New Roman" w:hAnsi="Times New Roman"/>
          <w:b/>
          <w:sz w:val="30"/>
          <w:szCs w:val="30"/>
        </w:rPr>
        <w:t>.</w:t>
      </w:r>
      <w:r w:rsidRPr="000D3DC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D3DC3">
        <w:rPr>
          <w:rFonts w:ascii="Times New Roman" w:hAnsi="Times New Roman"/>
          <w:b/>
          <w:sz w:val="30"/>
          <w:szCs w:val="30"/>
        </w:rPr>
        <w:t>БЕЗОПАСНАЯ ЕЛКА. ПИРОТЕХНИКА</w:t>
      </w:r>
    </w:p>
    <w:p w:rsidR="00B74AF5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11 месяцев текущего года в Могилевской области произошел 651 пожар (в 2021 году – 724), погибло 72 человека (в 2021 году – 94 человека), в том числе 1 ребенок. Пострадал 51 человек, в том числе 3 ребенка. В результате пожаров уничтожено 127 строений, 40 единиц техники, 326 тонн грубых кормов.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Основными причинами возникновения возгораний стали: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неосторожное обращение с огнём – 234 пожара (в 2021 – 252 пожара);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отопительного оборудования – 124 пожара (в 2021 – 153 пожара);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электрооборудования –   167 пожаров (в 2021 – 195 пожаров);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детская шалости с огнем –  14 пожаров (в 2021 – 13 пожаров);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нарушение правил эксплуатации газовых устройств – 6 пожаров (в 2021 – 10 пожаров).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522 пожара (в 2021 – 609 пожаров).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Основная категория погибших – пенсионеры (40%) и неработающие (35% из общего числа погибших).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337 пожаров, погибло 42 человека.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>Работники Научно-исследовательского института пожарной безопасности и проблем чрезвычайных ситуаций МЧС Республики Беларусь, проанализировав данные по пожарам за последние пять лет, составили обобщенный портрет погибшего. Это мужчина в возрасте 45-70 лет, который проживает в сельской местности. Он либо пенсионер, либо неработающий, но трудоспособный человек. Условия, при которых мужчина погибает, – сон и (или) состояние алкогольного опьянения. В 83% роковую роль сыграла непотушенная сигарета. Время трагедии: промежуток между 19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0D3DC3">
        <w:rPr>
          <w:rFonts w:ascii="Times New Roman" w:hAnsi="Times New Roman"/>
          <w:spacing w:val="-2"/>
          <w:sz w:val="30"/>
          <w:szCs w:val="30"/>
        </w:rPr>
        <w:t>00 и 6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00 следующего дня, когда люди либо отдыхают, </w:t>
      </w:r>
      <w:r>
        <w:rPr>
          <w:rFonts w:ascii="Times New Roman" w:hAnsi="Times New Roman"/>
          <w:spacing w:val="-2"/>
          <w:sz w:val="30"/>
          <w:szCs w:val="30"/>
        </w:rPr>
        <w:t>как правило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, </w:t>
      </w:r>
      <w:r>
        <w:rPr>
          <w:rFonts w:ascii="Times New Roman" w:hAnsi="Times New Roman"/>
          <w:spacing w:val="-2"/>
          <w:sz w:val="30"/>
          <w:szCs w:val="30"/>
        </w:rPr>
        <w:t xml:space="preserve">отдых сопровождается распитием </w:t>
      </w:r>
      <w:r w:rsidRPr="000D3DC3">
        <w:rPr>
          <w:rFonts w:ascii="Times New Roman" w:hAnsi="Times New Roman"/>
          <w:spacing w:val="-2"/>
          <w:sz w:val="30"/>
          <w:szCs w:val="30"/>
        </w:rPr>
        <w:t>алкогол</w:t>
      </w:r>
      <w:r>
        <w:rPr>
          <w:rFonts w:ascii="Times New Roman" w:hAnsi="Times New Roman"/>
          <w:spacing w:val="-2"/>
          <w:sz w:val="30"/>
          <w:szCs w:val="30"/>
        </w:rPr>
        <w:t>я</w:t>
      </w:r>
      <w:r w:rsidRPr="000D3DC3">
        <w:rPr>
          <w:rFonts w:ascii="Times New Roman" w:hAnsi="Times New Roman"/>
          <w:spacing w:val="-2"/>
          <w:sz w:val="30"/>
          <w:szCs w:val="30"/>
        </w:rPr>
        <w:t>, либо спят. Если рассматривать ситуацию в разрезе года, то это период с октября по март, что объясняется объективными причинами: активно топятся печи, в усиленном режиме эксплуатируется электроэнергия, время проводится преимущественно дома из-за не самой комфортной погоды. 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21 </w:t>
      </w:r>
      <w:r>
        <w:rPr>
          <w:rFonts w:ascii="Times New Roman" w:hAnsi="Times New Roman"/>
          <w:spacing w:val="-2"/>
          <w:sz w:val="30"/>
          <w:szCs w:val="30"/>
        </w:rPr>
        <w:t>ноя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бря жертвами огня стали братья, жители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  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д.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Любоничи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Шкловского района. Местные жители уже спали, когда в доме около часа ночи начался пожар. Поэтому горение обнаружили, когда стал трещать шифер и пламя полностью охватило жилье. В ходе ликвидации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>пожара спасателями в жилой комнате без признаков жизни были обнаружены хозяин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1965 г.р. (проживал один, нигде не работал)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и его старший брат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1963 г.р. (проживал с сожительницей, не работал). Огонь практически дотла испепелил жилье.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25 ноября в 13-16 соседи сообщили спасателям о пожаре частного жилого дома в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агрогородке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Обидовичи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Быховского района.</w:t>
      </w:r>
      <w:r w:rsidRPr="000D3DC3">
        <w:rPr>
          <w:rFonts w:ascii="Times New Roman" w:hAnsi="Times New Roman"/>
          <w:spacing w:val="-2"/>
          <w:sz w:val="30"/>
          <w:szCs w:val="30"/>
        </w:rPr>
        <w:br/>
        <w:t xml:space="preserve">По прибытии к месту вызова происходило открытое горение кровли дома и веранды, наблюдалось плотное задымление внутри дома. Работниками МЧС в комнате без признаков жизни был обнаружен 63-летний сожитель хозяйки жилья. Со слов соседей погибший накануне пожара покупал в магазине спиртное. В результате произошедшего уничтожена кровля, веранда, повреждено перекрытие и имущество в доме.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Нередко заложниками ситуаций, в которые их заводят ведущие асоциальный образ жизни люди, становятся близкие, соседи.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Серьезной опасности 5 декабря подверг свою жизнь и жизнь соседей 43-летний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могилевчанин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, любитель курения в постели. Из-за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незатушенной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сигареты около полуночи в его двухкомнатной квартире на первом этаже пятиэтажного жилого дома по пер. 1-ому Южному начался пожар. Когда подразделения МЧС прибыли к месту вызова из окна квартиры шел дым, сам хозяин находился на балконе. Спасатели оперативно укротили стихию. В результате произошедшего уничтожен диван, повреждено имущество, закопчены стены и потолок. Хозяина с диагнозом «отравление продуктами горения» госпитализировали.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Благодаря смелости и неравнодушию хрупкой женщины удалось избежать трагедии. Так, 16 ноября около 4 часов дня, находясь в гостях у матери в д.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Медведовка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Горецкого района, 58-летняя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минчанка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увидела, как из окон соседнего дома просачивается дым и поспешила на помощь. В задымленном помещении на полу она обнаружила и вытащила на улицу 65-летнего местного жителя. Спасенный госпитализирован. Дом, в котором произошло возгорание, не жилой, хозяин умер 5 лет назад, и его сын периодически наведывался в жилье для распития спиртного. Вот и в этот день, без алкоголя и сигарет его времяпрепровождение не обошлось, и, если бы на помощь не пришла соседка, последствия у этого пожара могли бы быть куда более плачевными.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Неосторожное обращение с огнём – это самая распространенная причина возникновения пожаров, большинство из которых возникает по вине людей, проявляющих беспечность и халатное отношение к вопросам пожарной безопасности.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21 ноября около двух часов дня 61-летняя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, проживающая в двухкомнатной квартире пятиэтажного жилого дома по ул. Сурганова, при приготовлении обеда, отлучилась из кухни в соседнюю комнату для телефонного разговора, а по возвращению застала горящее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>масло на сковороде и горящее белье, котор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е сушилось над газовой плитой. Пенсионерка попыталась водой справиться с пожаром, чем только спровоцировала усиление пожара. В результате пожара в кухне уничтожено имущество, закопчены стены и потолок в квартире.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Анализируя этот пожар, можно сделать вывод, что хозяйка нарушила 3 правила пожарной безопасности: сушила над плитой вещи, оставила без присмотра готовящуюся еду и попыталась ликвидировать горение масла на сковороде водой.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Горящее масло нельзя тушить водой</w:t>
      </w:r>
      <w:r w:rsidRPr="00517290">
        <w:rPr>
          <w:rFonts w:ascii="Times New Roman" w:hAnsi="Times New Roman"/>
          <w:b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потому что 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>масло легче воды и в ней не растворяется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. Вода сразу уйдет на дно, а там быстро нагреется и начнет сильно испаряться, от чего масло начнет брызгать во все стороны, распространяя огонь по кухне и человек рискует получить серьезные ожоги, так как столб огня на глазах вырастет в 2-3 раза и может стать причиной возгорания занавесок, мебели, потолочного покрытия.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Если на вашей кухне вспыхнул масляный пожар, самое первое, что нужно сделать – выключить плиту, а затем накрыть сковороду крышкой, подойдет также железный противень. Без доступа кислорода огонь самостоятельно погаснет. Кроме того, масляный пожар можно засыпать содой – она поглощает кислород. Подойдет и земля из цветочного горшка. А лучше и безопаснее всего, при приготовлении еды неотлучно следить за процессом готовки, отложив другие дела и телефонные разговоры на потом. </w:t>
      </w:r>
    </w:p>
    <w:p w:rsidR="00B74AF5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Второе место в рейтинге пожаров уверенно удерживают пожары, произошедшие из-за нарушения правил пожарной безопасности при устройстве и эксплуатации электрооборудования.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Пример: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13 ноября около полуночи в учреждение здравоохранения Могилева с термическими ожогами 40 % тела была госпитализирована 58-летняя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могилевчанка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. Ожоги женщина получила, находясь по месту жительства: в двухкомнатной квартире двухэтажного жилого дома по ул. </w:t>
      </w: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Славгородское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шоссе в Могилеве. В ходе предварительной проверки было установлено, что около 22-00 часов в результате короткого замыкания музыкальной колонки в комнате загорелся тюль, огонь перебросился на постельные принадлежности кровати, на которой спала пострадавшая. Горение подручными средствами ликвидировала дочь пострадавшей.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Совсем не добрым выдалось утро 18 ноября для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</w:t>
      </w:r>
      <w:r w:rsidRPr="000D3DC3">
        <w:rPr>
          <w:rFonts w:ascii="Times New Roman" w:hAnsi="Times New Roman"/>
          <w:spacing w:val="-2"/>
          <w:sz w:val="30"/>
          <w:szCs w:val="30"/>
        </w:rPr>
        <w:t>49-летнего жителя Шклова и его семьи, проживающи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в частном жилом доме по ул. Строительной. Около 7 часов утра из-за короткого замыкания зарядного устройства для фонарика в доме начался пожар. Жилье стало наполняться едким дымом. Хозяин вызвал спасателей. Домочадцы не пострадали, а вот жилью причинен значительный материальный ущерб: повреждено имущество, закопчены стены, потолок и перекрытие.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lastRenderedPageBreak/>
        <w:t>Пример: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2 декабря около 10 часов вечера спасатели выезжали на ликвидацию возгорания стиральной машины, произошедшего в однокомнатной квартире девятиэтажного жилого дома по ул. Габровской в Могилеве. До прибытия подразделений МЧС соседи самостоятельно ликвидировали горение, не дав огню причинить вред 78-летней хозяйке квартиры, которая, являясь инвалидом, не может передвигаться самостоятельно.  В результате пожара в ванной комнате повреждена стиральная машина, закопчены стены и имущество в ванной.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Во избежание пожаров: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1. Приучите себя, уходя из дома или укладываясь спать, выключать электроприборы из сети. </w:t>
      </w:r>
      <w:r w:rsidRPr="000D3DC3">
        <w:rPr>
          <w:rFonts w:ascii="Times New Roman" w:hAnsi="Times New Roman"/>
          <w:spacing w:val="-2"/>
          <w:sz w:val="30"/>
          <w:szCs w:val="30"/>
        </w:rPr>
        <w:t>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2. Перегружать электросеть – не лучшее решение: </w:t>
      </w:r>
      <w:r w:rsidRPr="000D3DC3">
        <w:rPr>
          <w:rFonts w:ascii="Times New Roman" w:hAnsi="Times New Roman"/>
          <w:spacing w:val="-2"/>
          <w:sz w:val="30"/>
          <w:szCs w:val="30"/>
        </w:rPr>
        <w:t>чем меньше электроприборов работает одновременно, тем безопаснее.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3. Не пользуйтесь самодельными удлинителями и электроприборами. </w:t>
      </w:r>
      <w:r w:rsidRPr="000D3DC3">
        <w:rPr>
          <w:rFonts w:ascii="Times New Roman" w:hAnsi="Times New Roman"/>
          <w:spacing w:val="-2"/>
          <w:sz w:val="30"/>
          <w:szCs w:val="30"/>
        </w:rPr>
        <w:t>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4. Н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е применяйте для защиты электросетей и электрооборудования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 xml:space="preserve">5. Техника не служит веками.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По истечению срока эксплуатации, указанной в инструкции, электроприборы из домашних помощников превращаются в </w:t>
      </w:r>
      <w:r w:rsidRPr="000D3DC3">
        <w:rPr>
          <w:rFonts w:ascii="Times New Roman" w:hAnsi="Times New Roman"/>
          <w:spacing w:val="-2"/>
          <w:sz w:val="30"/>
          <w:szCs w:val="30"/>
        </w:rPr>
        <w:t>потенциальные источники опасности.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III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 приходом холодов «во главу угла» стала проблема безопасности при устройстве и эксплуатации отопительного оборудования и теплогенерирующих установок.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Во избежание ЧС</w:t>
      </w:r>
      <w:r w:rsidRPr="00A2182C"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 xml:space="preserve">при </w:t>
      </w: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печн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ом отоплении</w:t>
      </w:r>
      <w:r w:rsidRPr="000D3DC3">
        <w:rPr>
          <w:rFonts w:ascii="Times New Roman" w:hAnsi="Times New Roman"/>
          <w:b/>
          <w:bCs/>
          <w:spacing w:val="-2"/>
          <w:sz w:val="30"/>
          <w:szCs w:val="30"/>
        </w:rPr>
        <w:t>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Прочистите и побелите дымоход.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Скопившаяся в дымоходе 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Прибейте перед топкой к полу металлический лист.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Подойдет цементная или плиточная основа. И даже несмотря на их наличие, не оставляйте открытыми топочные дверцы.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Не перекаливайте печь.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При сильных морозах, печь безопаснее протапливать дважды в сутки, с некоторым интервалом. В процессе топки </w:t>
      </w: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 xml:space="preserve">контролируйте температуру поверхности печи. В случае, когда при контакте ладони с поверхностью печи появляются болевые ощущения, прекращайте топку.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Опасно сушить и складировать на печах и около печей топливо, одежду и </w:t>
      </w:r>
      <w:proofErr w:type="gramStart"/>
      <w:r w:rsidRPr="000D3DC3">
        <w:rPr>
          <w:rFonts w:ascii="Times New Roman" w:hAnsi="Times New Roman"/>
          <w:spacing w:val="-2"/>
          <w:sz w:val="30"/>
          <w:szCs w:val="30"/>
        </w:rPr>
        <w:t>другие горючие вещества</w:t>
      </w:r>
      <w:proofErr w:type="gramEnd"/>
      <w:r w:rsidRPr="000D3DC3">
        <w:rPr>
          <w:rFonts w:ascii="Times New Roman" w:hAnsi="Times New Roman"/>
          <w:spacing w:val="-2"/>
          <w:sz w:val="30"/>
          <w:szCs w:val="30"/>
        </w:rPr>
        <w:t xml:space="preserve"> и материалы. Не применяйте для розжига бензин, керосин или другие легковоспламеняющиеся жидкости.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оставляйте без присмотра топящиеся печи и не поручайте надзор за ними детям.  Минимум за 2 часа до сна прекращайте топку печи.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Внимания требует устройство и эксплуатация котельного оборудования,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неграмотная эксплуатация которого может повлечь разрушение не только котла, но даже и здания.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Во избежание нежелательных последствий: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Очистите поверхности внутри котла и дымоходы от сажи. Выполните при необходимости их ремонт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Промойте систему отопления и заполните её водой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Убедитесь в   герметичности   котла   и системы отопления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0D3DC3">
        <w:rPr>
          <w:rFonts w:ascii="Times New Roman" w:hAnsi="Times New Roman"/>
          <w:spacing w:val="-2"/>
          <w:sz w:val="30"/>
          <w:szCs w:val="30"/>
        </w:rPr>
        <w:t>Теплоизолируйте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находящиеся на чердаке и в неотапливаемых помещениях трубопроводы и расширительный бак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Проведите осмотр оголовков дымоходов и убедитесь в отсутствии их обмерзания и закупорки.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Это дешевле, чем заново отстраивать дом.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.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Наряду с печной проблемой с приходом календарной зимы стала актуальна и безопасность на водоемах. Тонкий лед не останавливает заядлых рыбаков в желании порыбачить, что приводит к трагедии.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Вечером 27 ноября поступило сообщение об исчезновении трех жителей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агрогородка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Дворище Дзержинского района Минской области. </w:t>
      </w:r>
      <w:r w:rsidRPr="000D3DC3">
        <w:rPr>
          <w:rFonts w:ascii="Times New Roman" w:hAnsi="Times New Roman"/>
          <w:spacing w:val="-2"/>
          <w:sz w:val="30"/>
          <w:szCs w:val="30"/>
        </w:rPr>
        <w:t>Родственники рассказали, что мужчины ушли рыбачить на местный водоем и не вернулись. Знакомый выехал на поиски и обнаружил лежащие рыболовные снасти, а в полынье – торчащий сапог. Утонувших рыбаков обнаружили буквально в пяти метрах от берега. По предварительной информации, рыбаки употребляли спиртное.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Пример</w:t>
      </w:r>
      <w:r w:rsidRPr="000D3DC3">
        <w:rPr>
          <w:rFonts w:ascii="Times New Roman" w:hAnsi="Times New Roman"/>
          <w:spacing w:val="-2"/>
          <w:sz w:val="30"/>
          <w:szCs w:val="30"/>
        </w:rPr>
        <w:t>: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Утром 26 ноября житель д.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Гронов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Чериковского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района отправился на рыбалку, с которой больше не вернулся. Тревогу на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lastRenderedPageBreak/>
        <w:t xml:space="preserve">следующий день забил его брат. В ходе обследования береговой </w:t>
      </w:r>
      <w:proofErr w:type="gram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линии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р.</w:t>
      </w:r>
      <w:proofErr w:type="gram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Сож</w:t>
      </w:r>
      <w:proofErr w:type="spellEnd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 сотрудниками РОВД были обнаружены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рыбацкие снасти, рыбацкий стул и два пролома во льду возле него. Из воды утонувшего рыбака извлекли сотрудники ОСВОД. </w:t>
      </w:r>
    </w:p>
    <w:p w:rsidR="00B74AF5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Необходимо помнить, что лед голубого цвета прочный. Белого </w:t>
      </w:r>
      <w:r>
        <w:rPr>
          <w:rFonts w:ascii="Times New Roman" w:hAnsi="Times New Roman"/>
          <w:spacing w:val="-2"/>
          <w:sz w:val="30"/>
          <w:szCs w:val="30"/>
        </w:rPr>
        <w:t xml:space="preserve">цвета </w:t>
      </w:r>
      <w:r w:rsidRPr="000D3DC3">
        <w:rPr>
          <w:rFonts w:ascii="Times New Roman" w:hAnsi="Times New Roman"/>
          <w:spacing w:val="-2"/>
          <w:sz w:val="30"/>
          <w:szCs w:val="30"/>
        </w:rPr>
        <w:t>– выдерживает тяжесть в два раза меньше. А появился серый или желтоватый оттенок – ненадежен и крайне опасен. Выход на неокрепший лед толщиной менее 7 с</w:t>
      </w:r>
      <w:r>
        <w:rPr>
          <w:rFonts w:ascii="Times New Roman" w:hAnsi="Times New Roman"/>
          <w:spacing w:val="-2"/>
          <w:sz w:val="30"/>
          <w:szCs w:val="30"/>
        </w:rPr>
        <w:t>анти</w:t>
      </w:r>
      <w:r w:rsidRPr="000D3DC3">
        <w:rPr>
          <w:rFonts w:ascii="Times New Roman" w:hAnsi="Times New Roman"/>
          <w:spacing w:val="-2"/>
          <w:sz w:val="30"/>
          <w:szCs w:val="30"/>
        </w:rPr>
        <w:t>м</w:t>
      </w:r>
      <w:r>
        <w:rPr>
          <w:rFonts w:ascii="Times New Roman" w:hAnsi="Times New Roman"/>
          <w:spacing w:val="-2"/>
          <w:sz w:val="30"/>
          <w:szCs w:val="30"/>
        </w:rPr>
        <w:t>етров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представляет серьезную угрозу для жизни человека – достаточно провести 15 минут в холодной воде, чтобы последствия стали необратимыми. </w:t>
      </w:r>
    </w:p>
    <w:p w:rsidR="00B74AF5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Бывает, начало зимы сопровождается частым прохождением циклонов, выпадают осадки в виде дождя или мокрого снега, и лед намерзает в несколько этапов в короткие морозные просветы между погодными фронтами. При этом его толщина нарастает как снизу, так и сверху за счет смерзания выпавшего снега или находящейся на его поверхности воды. Такой лед получается мутным, многослойным и следует иметь в виду, что он примерно в два раза слабее прозрачного льда. Особую осторожность на льду необходимо соблюдать в период оттепелей, когда даже зимний лед теряет свою прочность.</w:t>
      </w:r>
    </w:p>
    <w:p w:rsidR="00B74AF5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 Следует остерегаться мест, где лед запорошен снегом, под снегом лед нарастает медленнее. Бывает так, что по всему водоему тол</w:t>
      </w:r>
      <w:r>
        <w:rPr>
          <w:rFonts w:ascii="Times New Roman" w:hAnsi="Times New Roman"/>
          <w:spacing w:val="-2"/>
          <w:sz w:val="30"/>
          <w:szCs w:val="30"/>
        </w:rPr>
        <w:t>щина открытого льда более 10 см</w:t>
      </w:r>
      <w:r w:rsidRPr="00D12D6F">
        <w:rPr>
          <w:rFonts w:ascii="Times New Roman" w:hAnsi="Times New Roman"/>
          <w:spacing w:val="-2"/>
          <w:sz w:val="30"/>
          <w:szCs w:val="30"/>
        </w:rPr>
        <w:t xml:space="preserve">, а под снегом – 3 см.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D12D6F">
        <w:rPr>
          <w:rFonts w:ascii="Times New Roman" w:hAnsi="Times New Roman"/>
          <w:spacing w:val="-2"/>
          <w:sz w:val="30"/>
          <w:szCs w:val="30"/>
        </w:rPr>
        <w:t>еобходимо соблюдать правила поведения на льду: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следует спускаться на лед в незнакомых местах, особенно с обрывов.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Лучше всего идти по проложенной тропе.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ступайте на лед, не определив его прочности.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проверяйте прочность льда ударами ноги.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Двигаясь по льду, проверяйте его прочность пешней или палкой.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Опасно выходить на лед в оттепель</w:t>
      </w:r>
      <w:r>
        <w:rPr>
          <w:rFonts w:ascii="Times New Roman" w:hAnsi="Times New Roman"/>
          <w:spacing w:val="-2"/>
          <w:sz w:val="30"/>
          <w:szCs w:val="30"/>
        </w:rPr>
        <w:t>!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выходите на лед в темное время суток и при плохой видимости.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Двигаться по льду надо осторожно, внимательно следить за его поверхностью, обходить опасные и подозрительные места.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lastRenderedPageBreak/>
        <w:t>Следует остерегаться площадок, покрытых толстым слоем снега: под снегом лед всегда тоньше, чем на открытом месте.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 собирайтесь большими группами – лед может провалиться на значительной площади.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 xml:space="preserve">При движении группой соблюдайте дистанцию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D12D6F">
        <w:rPr>
          <w:rFonts w:ascii="Times New Roman" w:hAnsi="Times New Roman"/>
          <w:spacing w:val="-2"/>
          <w:sz w:val="30"/>
          <w:szCs w:val="30"/>
        </w:rPr>
        <w:t xml:space="preserve"> 5-6 метров.</w:t>
      </w:r>
    </w:p>
    <w:p w:rsidR="00B74AF5" w:rsidRPr="00D12D6F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12D6F">
        <w:rPr>
          <w:rFonts w:ascii="Times New Roman" w:hAnsi="Times New Roman"/>
          <w:spacing w:val="-2"/>
          <w:sz w:val="30"/>
          <w:szCs w:val="30"/>
        </w:rPr>
        <w:t>Необходимо иметь при себе индивидуальные средства спасения: (спасательный жилет, веревка длинною не менее 10 метров с грузом на одном конце и петлей на другом, штыри-</w:t>
      </w:r>
      <w:proofErr w:type="spellStart"/>
      <w:r w:rsidRPr="00D12D6F">
        <w:rPr>
          <w:rFonts w:ascii="Times New Roman" w:hAnsi="Times New Roman"/>
          <w:spacing w:val="-2"/>
          <w:sz w:val="30"/>
          <w:szCs w:val="30"/>
        </w:rPr>
        <w:t>самоспасы</w:t>
      </w:r>
      <w:proofErr w:type="spellEnd"/>
      <w:r w:rsidRPr="00D12D6F">
        <w:rPr>
          <w:rFonts w:ascii="Times New Roman" w:hAnsi="Times New Roman"/>
          <w:spacing w:val="-2"/>
          <w:sz w:val="30"/>
          <w:szCs w:val="30"/>
        </w:rPr>
        <w:t>).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Помните, что д</w:t>
      </w:r>
      <w:r w:rsidRPr="000D3DC3">
        <w:rPr>
          <w:rFonts w:ascii="Times New Roman" w:hAnsi="Times New Roman"/>
          <w:spacing w:val="-2"/>
          <w:sz w:val="30"/>
          <w:szCs w:val="30"/>
        </w:rPr>
        <w:t>ети особенно уязвимы</w:t>
      </w:r>
      <w:r>
        <w:rPr>
          <w:rFonts w:ascii="Times New Roman" w:hAnsi="Times New Roman"/>
          <w:spacing w:val="-2"/>
          <w:sz w:val="30"/>
          <w:szCs w:val="30"/>
        </w:rPr>
        <w:t>, оказавшись в водоеме в таких условиях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: порог сопротивляемости детского организма еще более низок, ребенок быстро переохлаждается в воде и быстро устает.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15 марта 2021 года </w:t>
      </w:r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 xml:space="preserve">на реке </w:t>
      </w:r>
      <w:proofErr w:type="spellStart"/>
      <w:r w:rsidRPr="000D3DC3">
        <w:rPr>
          <w:rFonts w:ascii="Times New Roman" w:hAnsi="Times New Roman"/>
          <w:bCs/>
          <w:iCs/>
          <w:spacing w:val="-2"/>
          <w:sz w:val="30"/>
          <w:szCs w:val="30"/>
        </w:rPr>
        <w:t>Палуж</w:t>
      </w:r>
      <w:proofErr w:type="spellEnd"/>
      <w:r w:rsidRPr="000D3DC3">
        <w:rPr>
          <w:rFonts w:ascii="Times New Roman" w:hAnsi="Times New Roman"/>
          <w:spacing w:val="-2"/>
          <w:sz w:val="30"/>
          <w:szCs w:val="30"/>
        </w:rPr>
        <w:t xml:space="preserve"> Краснопольского района, пытаясь спасти своего младшего брата, утонула 5-летняя девочка. В этот роковой день малолетние дети играли на речке неподалеку от своего дома, причем играли без присмотра взрослых. В это время на речке находилась местная жительница, которая стирала белье в полынье. Пожилая женщина сделала детям замечание, но они не реагировали и продолжали кататься по льду. В какой-то момент женщина увидела, что мальчик провалился под лед. Девочка попыталась помочь брату, но тоже оказалась в воде. В силу возраста помочь детям пенсионерка не могла и побежала за помощью. Мальчика удалось спасти, а девочка погибла.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Трагедия, которую нельзя исправить. И когда она случается, поздно заламывать руки и посыпать голову пеплом. Чтобы предотвратить беду, родители должны приложить максимум усилий, чтобы ребенок знал об опасности, таящейся под неустановившимся, тонким льдом и ни в коем случае нельзя малолетних детей оставлять без присмотра.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Если вы провалились под лед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 откатитесь подальше и ползком добирайтесь до берега.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iCs/>
          <w:spacing w:val="-2"/>
          <w:sz w:val="30"/>
          <w:szCs w:val="30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3-4 метров, протяните тонущему палку или веревку. Когда начнете вытаскивать пострадавшего, попросите его работать ногами, так будет значительно легче справиться. </w:t>
      </w:r>
      <w:r w:rsidRPr="000D3DC3">
        <w:rPr>
          <w:rFonts w:ascii="Times New Roman" w:hAnsi="Times New Roman"/>
          <w:iCs/>
          <w:spacing w:val="-2"/>
          <w:sz w:val="30"/>
          <w:szCs w:val="30"/>
        </w:rPr>
        <w:lastRenderedPageBreak/>
        <w:t>Оказавшись вместе со спасенным человеком в безопасности, вызовите «скорую помощь».</w:t>
      </w:r>
    </w:p>
    <w:p w:rsidR="00B74AF5" w:rsidRPr="005F0187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iCs/>
          <w:spacing w:val="-2"/>
          <w:sz w:val="30"/>
          <w:szCs w:val="30"/>
        </w:rPr>
        <w:t xml:space="preserve">Извлечённого из воды пострадавшего следует поместить в теплое место, снять мокрую </w:t>
      </w:r>
      <w:proofErr w:type="gramStart"/>
      <w:r w:rsidRPr="005F0187">
        <w:rPr>
          <w:rFonts w:ascii="Times New Roman" w:hAnsi="Times New Roman"/>
          <w:iCs/>
          <w:spacing w:val="-2"/>
          <w:sz w:val="30"/>
          <w:szCs w:val="30"/>
        </w:rPr>
        <w:t>одежду  и</w:t>
      </w:r>
      <w:proofErr w:type="gramEnd"/>
      <w:r w:rsidRPr="005F0187">
        <w:rPr>
          <w:rFonts w:ascii="Times New Roman" w:hAnsi="Times New Roman"/>
          <w:iCs/>
          <w:spacing w:val="-2"/>
          <w:sz w:val="30"/>
          <w:szCs w:val="30"/>
        </w:rPr>
        <w:t xml:space="preserve"> растереть его спиртом до покраснения кожи. Согревание и растирание следует начинить с туловища и грудной клетки.</w:t>
      </w:r>
    </w:p>
    <w:p w:rsidR="00B74AF5" w:rsidRPr="005F0187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b/>
          <w:iCs/>
          <w:spacing w:val="-2"/>
          <w:sz w:val="30"/>
          <w:szCs w:val="30"/>
        </w:rPr>
        <w:t>Нельзя усиленно растирать конечности, так как приток холодной крови от рук и ног может остановить сердце.</w:t>
      </w:r>
    </w:p>
    <w:p w:rsidR="00B74AF5" w:rsidRPr="005F0187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5F0187">
        <w:rPr>
          <w:rFonts w:ascii="Times New Roman" w:hAnsi="Times New Roman"/>
          <w:iCs/>
          <w:spacing w:val="-2"/>
          <w:sz w:val="30"/>
          <w:szCs w:val="30"/>
        </w:rPr>
        <w:t>Потом надо укутать спасенного одеялом, ватником, любой имеющейся под рукой сухой одеждой.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Приближаются рождественские и новогодние праздники.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Ни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>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Если Вы предпочитаете искусственную ель, при покупке не поленитесь ознакомиться с сертификатом качества новогодней красавицы.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Уберите ковровые покрытия из помещения, где будет стоять ель.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Поскольку дети очень любят елочные игрушки, установите </w:t>
      </w:r>
      <w:r>
        <w:rPr>
          <w:rFonts w:ascii="Times New Roman" w:hAnsi="Times New Roman"/>
          <w:spacing w:val="-2"/>
          <w:sz w:val="30"/>
          <w:szCs w:val="30"/>
        </w:rPr>
        <w:t>зеленую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гостью прочно, чтобы ребенок или домашний питомец не смогли ее опрокинуть.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Елка должна стоять подальше от отопительных приборов, телевизора, батарей.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Ель должна быть украшена только качественными игрушками и гирляндами заводского производства. Не следует украшать ватой, бумажными игрушками, свечами, ведь они создают опасную ситуацию.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Ни в коем случае не оставляйте елку с включенной гирляндой без присмотра, выключайте ее перед сном и выходя из дома.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Возле ели нельзя зажигать бенгальские огни и пользоваться хлопушками.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0D3DC3">
        <w:rPr>
          <w:rFonts w:ascii="Times New Roman" w:hAnsi="Times New Roman"/>
          <w:bCs/>
          <w:spacing w:val="-2"/>
          <w:sz w:val="30"/>
          <w:szCs w:val="30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softHyphen/>
        <w:t>жара, при этом главное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–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быть отключены от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lastRenderedPageBreak/>
        <w:t xml:space="preserve">розетки!). Главное </w:t>
      </w:r>
      <w:r w:rsidRPr="000D3DC3">
        <w:rPr>
          <w:rFonts w:ascii="Times New Roman" w:hAnsi="Times New Roman"/>
          <w:spacing w:val="-2"/>
          <w:sz w:val="30"/>
          <w:szCs w:val="30"/>
        </w:rPr>
        <w:t>–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 не переоцените свои силы, если становится опасно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– </w:t>
      </w:r>
      <w:r w:rsidRPr="000D3DC3">
        <w:rPr>
          <w:rFonts w:ascii="Times New Roman" w:hAnsi="Times New Roman"/>
          <w:bCs/>
          <w:spacing w:val="-2"/>
          <w:sz w:val="30"/>
          <w:szCs w:val="30"/>
        </w:rPr>
        <w:t xml:space="preserve">эвакуируйтесь и ждите приезда спасателей в безопасном месте.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  <w:lang w:val="en-US"/>
        </w:rPr>
        <w:t>VI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. Пиротехника.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Новогодние и Рождественские праздники принято встречать не только с традиционными шампанским, мандаринами и салатом оливье, но и с залпами салютов и фейерверков.  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Правила покупки и запуска пиротехники: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Покупайте пиротехнические изделия только в специализированных магазинах.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Запускайте пиротехнические изделия только на открытом воздухе. Отойдите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По степени опасности пиротехнические изделия разделяются на </w:t>
      </w:r>
      <w:r w:rsidRPr="000D3DC3">
        <w:rPr>
          <w:rFonts w:ascii="Times New Roman" w:hAnsi="Times New Roman"/>
          <w:b/>
          <w:spacing w:val="-2"/>
          <w:sz w:val="30"/>
          <w:szCs w:val="30"/>
        </w:rPr>
        <w:t>5 классов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, в зависимости от того, на каком расстоянии от человека и зданий ее безопасно запускать.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1-й класс: хлопушки, бенгальские огни, фонтаны холодного огня</w:t>
      </w:r>
      <w:r w:rsidRPr="000D3DC3">
        <w:rPr>
          <w:rFonts w:ascii="Times New Roman" w:hAnsi="Times New Roman"/>
          <w:spacing w:val="-2"/>
          <w:sz w:val="30"/>
          <w:szCs w:val="30"/>
        </w:rPr>
        <w:t>. 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Правила безопасного использования бенгальских огней</w:t>
      </w:r>
      <w:r w:rsidRPr="000D3DC3">
        <w:rPr>
          <w:rFonts w:ascii="Times New Roman" w:hAnsi="Times New Roman"/>
          <w:spacing w:val="-2"/>
          <w:sz w:val="30"/>
          <w:szCs w:val="30"/>
        </w:rPr>
        <w:t>: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нужно касаться бенгальскими огнями легковоспламеняющихся материалов, например, ваты, тканей. Держите их подальше от волос.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 xml:space="preserve">Не жгите их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Не следует класть бенгальские огни, нужно держать в руках либо ставить в держатель. Класть их можно только на металлическую, каменную либо на глиняную поверхность.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lastRenderedPageBreak/>
        <w:t xml:space="preserve">Не уходите в другую комнату, пока огни не погаснут, а потом опустите их в емкость с водой.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2-й класс: петарды, фонтаны и наземные фейерверки.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3-й класс: ракеты, фестивальные шары и салютные батареи</w:t>
      </w:r>
      <w:r w:rsidRPr="000D3DC3">
        <w:rPr>
          <w:rFonts w:ascii="Times New Roman" w:hAnsi="Times New Roman"/>
          <w:spacing w:val="-2"/>
          <w:sz w:val="30"/>
          <w:szCs w:val="30"/>
        </w:rPr>
        <w:t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Немало бед может наделать даже одна ракета. Она способна подняться на 30-тиметровую высоту, пробить оконное стекло и сжечь чью-то квартиру. Ракета неуправляема и непредсказуема.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4-й и 5-й классы</w:t>
      </w:r>
      <w:r>
        <w:rPr>
          <w:rFonts w:ascii="Times New Roman" w:hAnsi="Times New Roman"/>
          <w:spacing w:val="-2"/>
          <w:sz w:val="30"/>
          <w:szCs w:val="30"/>
        </w:rPr>
        <w:t>: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Пиротехнические изделия четвертого и пятого класса разрешено применять только профессионалам, имеющим специальную лицензию. 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0D3DC3">
        <w:rPr>
          <w:rFonts w:ascii="Times New Roman" w:hAnsi="Times New Roman"/>
          <w:spacing w:val="-2"/>
          <w:sz w:val="30"/>
          <w:szCs w:val="30"/>
        </w:rPr>
        <w:t>Особое внимание взрослых хотелось бы обратить на использование пиротехники детьми. Приобретя у нелегальных продавцов пиротехнические изделия, дети начинают «шоу» еще задолго до начала праздников. Ради шутки забрасывают петарды друг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игрушку,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 w:rsidRPr="005544CE">
        <w:rPr>
          <w:rFonts w:ascii="Times New Roman" w:hAnsi="Times New Roman"/>
          <w:spacing w:val="-2"/>
          <w:sz w:val="30"/>
          <w:szCs w:val="30"/>
        </w:rPr>
        <w:t>,</w:t>
      </w:r>
      <w:r w:rsidRPr="000D3DC3">
        <w:rPr>
          <w:rFonts w:ascii="Times New Roman" w:hAnsi="Times New Roman"/>
          <w:spacing w:val="-2"/>
          <w:sz w:val="30"/>
          <w:szCs w:val="30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:rsidR="00B74AF5" w:rsidRPr="000D3DC3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B74AF5" w:rsidRPr="00BB1C46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0D3DC3">
        <w:rPr>
          <w:rFonts w:ascii="Times New Roman" w:hAnsi="Times New Roman"/>
          <w:b/>
          <w:spacing w:val="-2"/>
          <w:sz w:val="30"/>
          <w:szCs w:val="30"/>
        </w:rPr>
        <w:t>СЧАСТЛИВОГО И БЕЗОПАСНОГО НОВОГО ГОДА ВАМ!</w:t>
      </w:r>
    </w:p>
    <w:p w:rsidR="00B74AF5" w:rsidRPr="00F62329" w:rsidRDefault="00B74AF5" w:rsidP="00B74A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74AF5" w:rsidRDefault="00B74AF5" w:rsidP="00B74AF5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B74AF5" w:rsidRPr="00065F6B" w:rsidRDefault="00B74AF5" w:rsidP="00B74AF5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B74AF5" w:rsidRPr="005544CE" w:rsidRDefault="00B74AF5" w:rsidP="00B74AF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r>
        <w:rPr>
          <w:bCs/>
          <w:i/>
          <w:sz w:val="30"/>
          <w:szCs w:val="30"/>
        </w:rPr>
        <w:t xml:space="preserve"> и                         </w:t>
      </w:r>
      <w:r w:rsidRPr="005544CE">
        <w:rPr>
          <w:bCs/>
          <w:i/>
          <w:sz w:val="30"/>
          <w:szCs w:val="30"/>
        </w:rPr>
        <w:t>Могилёвск</w:t>
      </w:r>
      <w:r>
        <w:rPr>
          <w:bCs/>
          <w:i/>
          <w:sz w:val="30"/>
          <w:szCs w:val="30"/>
        </w:rPr>
        <w:t>ой</w:t>
      </w:r>
      <w:r w:rsidRPr="005544CE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ой</w:t>
      </w:r>
      <w:r w:rsidRPr="005544CE">
        <w:rPr>
          <w:bCs/>
          <w:i/>
          <w:sz w:val="30"/>
          <w:szCs w:val="30"/>
        </w:rPr>
        <w:t xml:space="preserve"> организаци</w:t>
      </w:r>
      <w:r>
        <w:rPr>
          <w:bCs/>
          <w:i/>
          <w:sz w:val="30"/>
          <w:szCs w:val="30"/>
        </w:rPr>
        <w:t xml:space="preserve">ей </w:t>
      </w:r>
      <w:r w:rsidRPr="005544CE">
        <w:rPr>
          <w:bCs/>
          <w:i/>
          <w:sz w:val="30"/>
          <w:szCs w:val="30"/>
        </w:rPr>
        <w:t>РГОО ОСВОД</w:t>
      </w:r>
    </w:p>
    <w:p w:rsidR="004F7520" w:rsidRDefault="004F7520">
      <w:bookmarkStart w:id="0" w:name="_GoBack"/>
      <w:bookmarkEnd w:id="0"/>
    </w:p>
    <w:sectPr w:rsidR="004F7520" w:rsidSect="00B74A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4F7520"/>
    <w:rsid w:val="00B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635C-8F59-4597-A368-8CF6B79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4AF5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4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2022-12-12T08:56:00Z</dcterms:created>
  <dcterms:modified xsi:type="dcterms:W3CDTF">2022-12-12T08:56:00Z</dcterms:modified>
</cp:coreProperties>
</file>