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6A6" w:rsidRPr="00894F50" w:rsidRDefault="00C916A6" w:rsidP="00C916A6">
      <w:pPr>
        <w:pageBreakBefore/>
        <w:autoSpaceDE w:val="0"/>
        <w:autoSpaceDN w:val="0"/>
        <w:adjustRightInd w:val="0"/>
        <w:spacing w:after="0" w:line="240" w:lineRule="auto"/>
        <w:jc w:val="center"/>
        <w:rPr>
          <w:rFonts w:eastAsia="Calibri" w:cs="Times New Roman"/>
          <w:b/>
          <w:sz w:val="30"/>
          <w:szCs w:val="30"/>
        </w:rPr>
      </w:pPr>
      <w:r w:rsidRPr="00894F50">
        <w:rPr>
          <w:rFonts w:eastAsia="Calibri" w:cs="Times New Roman"/>
          <w:b/>
          <w:sz w:val="30"/>
          <w:szCs w:val="30"/>
        </w:rPr>
        <w:t>ПРОФИЛАКТИКА ДЕТСКОГО ДОРОЖНО-ТРАНСПОРТНОГО ТРАВМАТИЗМА</w:t>
      </w:r>
    </w:p>
    <w:p w:rsidR="00C916A6" w:rsidRPr="00894F50" w:rsidRDefault="00C916A6" w:rsidP="00C916A6">
      <w:pPr>
        <w:spacing w:after="0" w:line="240" w:lineRule="auto"/>
        <w:jc w:val="center"/>
        <w:rPr>
          <w:rFonts w:eastAsia="Calibri" w:cs="Times New Roman"/>
          <w:i/>
          <w:iCs/>
          <w:sz w:val="20"/>
          <w:szCs w:val="20"/>
        </w:rPr>
      </w:pPr>
      <w:r>
        <w:rPr>
          <w:rFonts w:eastAsia="Calibri" w:cs="Times New Roman"/>
          <w:i/>
          <w:iCs/>
          <w:sz w:val="20"/>
          <w:szCs w:val="20"/>
        </w:rPr>
        <w:t>Материал подготовлен о</w:t>
      </w:r>
      <w:r w:rsidRPr="00894F50">
        <w:rPr>
          <w:rFonts w:eastAsia="Calibri" w:cs="Times New Roman"/>
          <w:i/>
          <w:iCs/>
          <w:sz w:val="20"/>
          <w:szCs w:val="20"/>
        </w:rPr>
        <w:t>тделение</w:t>
      </w:r>
      <w:r>
        <w:rPr>
          <w:rFonts w:eastAsia="Calibri" w:cs="Times New Roman"/>
          <w:i/>
          <w:iCs/>
          <w:sz w:val="20"/>
          <w:szCs w:val="20"/>
        </w:rPr>
        <w:t>м</w:t>
      </w:r>
      <w:r w:rsidRPr="00894F50">
        <w:rPr>
          <w:rFonts w:eastAsia="Calibri" w:cs="Times New Roman"/>
          <w:i/>
          <w:iCs/>
          <w:sz w:val="20"/>
          <w:szCs w:val="20"/>
        </w:rPr>
        <w:t xml:space="preserve"> по агитации и пропаганде </w:t>
      </w:r>
    </w:p>
    <w:p w:rsidR="00C916A6" w:rsidRPr="00894F50" w:rsidRDefault="00C916A6" w:rsidP="00C916A6">
      <w:pPr>
        <w:spacing w:after="0" w:line="240" w:lineRule="auto"/>
        <w:jc w:val="center"/>
        <w:rPr>
          <w:rFonts w:cs="Times New Roman"/>
          <w:b/>
          <w:i/>
          <w:iCs/>
          <w:sz w:val="30"/>
          <w:szCs w:val="30"/>
        </w:rPr>
      </w:pPr>
      <w:r w:rsidRPr="00894F50">
        <w:rPr>
          <w:rFonts w:eastAsia="Calibri" w:cs="Times New Roman"/>
          <w:i/>
          <w:iCs/>
          <w:sz w:val="20"/>
          <w:szCs w:val="20"/>
        </w:rPr>
        <w:t>ГАИ УВД Могилевского облисполкома</w:t>
      </w:r>
    </w:p>
    <w:p w:rsidR="00C916A6" w:rsidRPr="00894F50" w:rsidRDefault="00C916A6" w:rsidP="00C916A6">
      <w:pPr>
        <w:spacing w:after="0"/>
        <w:jc w:val="center"/>
        <w:rPr>
          <w:rFonts w:eastAsia="Calibri" w:cs="Times New Roman"/>
          <w:b/>
          <w:sz w:val="30"/>
          <w:szCs w:val="30"/>
        </w:rPr>
      </w:pPr>
    </w:p>
    <w:p w:rsidR="00C916A6" w:rsidRPr="00894F50" w:rsidRDefault="00C916A6" w:rsidP="00C916A6">
      <w:pPr>
        <w:tabs>
          <w:tab w:val="left" w:pos="2410"/>
        </w:tabs>
        <w:spacing w:after="0"/>
        <w:ind w:firstLine="709"/>
        <w:jc w:val="both"/>
        <w:rPr>
          <w:rFonts w:eastAsia="Calibri" w:cs="Times New Roman"/>
          <w:bCs/>
          <w:sz w:val="30"/>
          <w:szCs w:val="30"/>
        </w:rPr>
      </w:pPr>
      <w:r w:rsidRPr="00894F50">
        <w:rPr>
          <w:rFonts w:eastAsia="Calibri" w:cs="Times New Roman"/>
          <w:sz w:val="30"/>
          <w:szCs w:val="30"/>
        </w:rPr>
        <w:t xml:space="preserve">За 5 месяцев 2024 года на территории Могилевской области зарегистрировано </w:t>
      </w:r>
      <w:r w:rsidRPr="00894F50">
        <w:rPr>
          <w:rFonts w:eastAsia="Calibri" w:cs="Times New Roman"/>
          <w:spacing w:val="2"/>
          <w:sz w:val="30"/>
          <w:szCs w:val="30"/>
        </w:rPr>
        <w:t xml:space="preserve">144 </w:t>
      </w:r>
      <w:r w:rsidRPr="00894F50">
        <w:rPr>
          <w:rFonts w:eastAsia="Calibri" w:cs="Times New Roman"/>
          <w:sz w:val="30"/>
          <w:szCs w:val="30"/>
        </w:rPr>
        <w:t>дорожно-транспортных происшествия</w:t>
      </w:r>
      <w:r>
        <w:rPr>
          <w:rFonts w:eastAsia="Calibri" w:cs="Times New Roman"/>
          <w:sz w:val="30"/>
          <w:szCs w:val="30"/>
        </w:rPr>
        <w:t xml:space="preserve"> (далее – ДТП)</w:t>
      </w:r>
      <w:r w:rsidRPr="00894F50">
        <w:rPr>
          <w:rFonts w:eastAsia="Calibri" w:cs="Times New Roman"/>
          <w:sz w:val="30"/>
          <w:szCs w:val="30"/>
        </w:rPr>
        <w:t xml:space="preserve">, в которых </w:t>
      </w:r>
      <w:r w:rsidRPr="00894F50">
        <w:rPr>
          <w:rFonts w:eastAsia="Calibri" w:cs="Times New Roman"/>
          <w:spacing w:val="2"/>
          <w:sz w:val="30"/>
          <w:szCs w:val="30"/>
        </w:rPr>
        <w:t>13</w:t>
      </w:r>
      <w:r w:rsidRPr="00894F50">
        <w:rPr>
          <w:rFonts w:eastAsia="Calibri" w:cs="Times New Roman"/>
          <w:sz w:val="30"/>
          <w:szCs w:val="30"/>
        </w:rPr>
        <w:t xml:space="preserve"> человек погибли и 158 получили травмы. За вышеуказанный период с участием несовершеннолетних произошло </w:t>
      </w:r>
      <w:r>
        <w:rPr>
          <w:rFonts w:eastAsia="Calibri" w:cs="Times New Roman"/>
          <w:sz w:val="30"/>
          <w:szCs w:val="30"/>
        </w:rPr>
        <w:br/>
      </w:r>
      <w:r w:rsidRPr="00894F50">
        <w:rPr>
          <w:rFonts w:eastAsia="Calibri" w:cs="Times New Roman"/>
          <w:sz w:val="30"/>
          <w:szCs w:val="30"/>
        </w:rPr>
        <w:t xml:space="preserve">15 ДТП, в которых 2 ребенка погибли и 14 получили травмы. В 7-ми ДТП дети являлись пассажирами, в 4-х – пешеходами, в 3-х – велосипедистами и в 1-ом ребенок передвигался на средстве персональной мобильности. </w:t>
      </w:r>
    </w:p>
    <w:p w:rsidR="00C916A6" w:rsidRPr="00894F50" w:rsidRDefault="00C916A6" w:rsidP="00C916A6">
      <w:pPr>
        <w:spacing w:after="0"/>
        <w:ind w:firstLine="709"/>
        <w:jc w:val="both"/>
        <w:rPr>
          <w:rFonts w:eastAsia="Calibri" w:cs="Times New Roman"/>
          <w:iCs/>
          <w:color w:val="000000"/>
          <w:sz w:val="30"/>
          <w:szCs w:val="30"/>
        </w:rPr>
      </w:pPr>
      <w:r w:rsidRPr="00894F50">
        <w:rPr>
          <w:rFonts w:eastAsia="Calibri" w:cs="Times New Roman"/>
          <w:iCs/>
          <w:color w:val="000000"/>
          <w:sz w:val="30"/>
          <w:szCs w:val="30"/>
        </w:rPr>
        <w:t xml:space="preserve">Анализ аварийности свидетельствует, что с наступлением теплого летнего периода происходит резкий всплеск ДТП с участием несовершеннолетних. Только в мае текущего года зарегистрировано </w:t>
      </w:r>
      <w:r>
        <w:rPr>
          <w:rFonts w:eastAsia="Calibri" w:cs="Times New Roman"/>
          <w:iCs/>
          <w:color w:val="000000"/>
          <w:sz w:val="30"/>
          <w:szCs w:val="30"/>
        </w:rPr>
        <w:br/>
      </w:r>
      <w:r w:rsidRPr="00894F50">
        <w:rPr>
          <w:rFonts w:eastAsia="Calibri" w:cs="Times New Roman"/>
          <w:iCs/>
          <w:color w:val="000000"/>
          <w:sz w:val="30"/>
          <w:szCs w:val="30"/>
        </w:rPr>
        <w:t>5 ДТП с участием детей.</w:t>
      </w:r>
    </w:p>
    <w:p w:rsidR="00C916A6" w:rsidRPr="002333CF" w:rsidRDefault="00C916A6" w:rsidP="00C916A6">
      <w:pPr>
        <w:spacing w:after="0" w:line="240" w:lineRule="auto"/>
        <w:ind w:firstLine="709"/>
        <w:jc w:val="both"/>
        <w:outlineLvl w:val="1"/>
        <w:rPr>
          <w:rFonts w:eastAsia="Calibri" w:cs="Times New Roman"/>
          <w:b/>
          <w:bCs/>
          <w:i/>
          <w:sz w:val="30"/>
          <w:szCs w:val="30"/>
        </w:rPr>
      </w:pPr>
      <w:r w:rsidRPr="002333CF">
        <w:rPr>
          <w:rFonts w:eastAsia="Calibri" w:cs="Times New Roman"/>
          <w:b/>
          <w:bCs/>
          <w:i/>
          <w:sz w:val="30"/>
          <w:szCs w:val="30"/>
        </w:rPr>
        <w:t xml:space="preserve">Примеры: </w:t>
      </w:r>
    </w:p>
    <w:p w:rsidR="00C916A6" w:rsidRPr="00894F50" w:rsidRDefault="00C916A6" w:rsidP="00C916A6">
      <w:pPr>
        <w:spacing w:after="0" w:line="240" w:lineRule="auto"/>
        <w:ind w:firstLine="709"/>
        <w:jc w:val="both"/>
        <w:outlineLvl w:val="1"/>
        <w:rPr>
          <w:rFonts w:eastAsia="Calibri" w:cs="Times New Roman"/>
          <w:i/>
          <w:sz w:val="30"/>
          <w:szCs w:val="30"/>
        </w:rPr>
      </w:pPr>
      <w:r w:rsidRPr="00894F50">
        <w:rPr>
          <w:rFonts w:eastAsia="Calibri" w:cs="Times New Roman"/>
          <w:i/>
          <w:sz w:val="30"/>
          <w:szCs w:val="30"/>
        </w:rPr>
        <w:t xml:space="preserve">2 мая около 16:30 в Костюковичах 59-летний водитель автомобиля МАЗ поворачивал налево с улицы Ленинской на улицу </w:t>
      </w:r>
      <w:proofErr w:type="spellStart"/>
      <w:r w:rsidRPr="00894F50">
        <w:rPr>
          <w:rFonts w:eastAsia="Calibri" w:cs="Times New Roman"/>
          <w:i/>
          <w:sz w:val="30"/>
          <w:szCs w:val="30"/>
        </w:rPr>
        <w:t>Медведовка</w:t>
      </w:r>
      <w:proofErr w:type="spellEnd"/>
      <w:r w:rsidRPr="00894F50">
        <w:rPr>
          <w:rFonts w:eastAsia="Calibri" w:cs="Times New Roman"/>
          <w:i/>
          <w:sz w:val="30"/>
          <w:szCs w:val="30"/>
        </w:rPr>
        <w:t>. Во время совершения маневра произошло столкновение с 12-летним мальчиком, пересекавшим проезжую часть на велосипеде. В результате ДТП ребенок погиб на месте происшествия.</w:t>
      </w:r>
    </w:p>
    <w:p w:rsidR="00C916A6" w:rsidRPr="00894F50" w:rsidRDefault="00C916A6" w:rsidP="00C916A6">
      <w:pPr>
        <w:spacing w:after="0" w:line="240" w:lineRule="auto"/>
        <w:ind w:firstLine="709"/>
        <w:jc w:val="both"/>
        <w:rPr>
          <w:rFonts w:eastAsia="Calibri" w:cs="Times New Roman"/>
          <w:i/>
          <w:sz w:val="30"/>
        </w:rPr>
      </w:pPr>
      <w:r w:rsidRPr="00894F50">
        <w:rPr>
          <w:rFonts w:eastAsia="Calibri" w:cs="Times New Roman"/>
          <w:i/>
          <w:sz w:val="30"/>
        </w:rPr>
        <w:t xml:space="preserve">25 мая в 19:05 в городе Горки водитель автомобиля </w:t>
      </w:r>
      <w:r w:rsidRPr="00894F50">
        <w:rPr>
          <w:rFonts w:eastAsia="Calibri" w:cs="Times New Roman"/>
          <w:i/>
          <w:sz w:val="30"/>
          <w:lang w:val="en-US"/>
        </w:rPr>
        <w:t>Audi</w:t>
      </w:r>
      <w:r w:rsidRPr="00894F50">
        <w:rPr>
          <w:rFonts w:eastAsia="Calibri" w:cs="Times New Roman"/>
          <w:i/>
          <w:sz w:val="30"/>
        </w:rPr>
        <w:t xml:space="preserve"> 80, двигаясь по улице Суворова, совершил наезд на 11-летнего местного жителя, который управлял </w:t>
      </w:r>
      <w:proofErr w:type="spellStart"/>
      <w:r w:rsidRPr="00894F50">
        <w:rPr>
          <w:rFonts w:eastAsia="Calibri" w:cs="Times New Roman"/>
          <w:i/>
          <w:sz w:val="30"/>
        </w:rPr>
        <w:t>электросамокатом</w:t>
      </w:r>
      <w:proofErr w:type="spellEnd"/>
      <w:r w:rsidRPr="00894F50">
        <w:rPr>
          <w:rFonts w:eastAsia="Calibri" w:cs="Times New Roman"/>
          <w:i/>
          <w:sz w:val="30"/>
        </w:rPr>
        <w:t xml:space="preserve"> и выехал </w:t>
      </w:r>
      <w:r w:rsidRPr="00894F50">
        <w:rPr>
          <w:rFonts w:eastAsia="Calibri" w:cs="Times New Roman"/>
          <w:i/>
          <w:sz w:val="30"/>
        </w:rPr>
        <w:br/>
        <w:t xml:space="preserve">со второстепенной дороги. Малолетний с травмами доставлен </w:t>
      </w:r>
      <w:r w:rsidRPr="00894F50">
        <w:rPr>
          <w:rFonts w:eastAsia="Calibri" w:cs="Times New Roman"/>
          <w:i/>
          <w:sz w:val="30"/>
        </w:rPr>
        <w:br/>
        <w:t>в больницу.</w:t>
      </w:r>
    </w:p>
    <w:p w:rsidR="00C916A6" w:rsidRPr="00894F50" w:rsidRDefault="00C916A6" w:rsidP="00C916A6">
      <w:pPr>
        <w:spacing w:after="0" w:line="240" w:lineRule="auto"/>
        <w:ind w:firstLine="709"/>
        <w:jc w:val="both"/>
        <w:rPr>
          <w:rFonts w:eastAsia="Calibri" w:cs="Times New Roman"/>
          <w:i/>
          <w:sz w:val="30"/>
        </w:rPr>
      </w:pPr>
      <w:r w:rsidRPr="00894F50">
        <w:rPr>
          <w:rFonts w:eastAsia="Calibri" w:cs="Times New Roman"/>
          <w:i/>
          <w:sz w:val="30"/>
        </w:rPr>
        <w:t xml:space="preserve">30 мая в 11:55 в городе Могилеве водитель автомобиля </w:t>
      </w:r>
      <w:r w:rsidRPr="00894F50">
        <w:rPr>
          <w:rFonts w:eastAsia="Calibri" w:cs="Times New Roman"/>
          <w:i/>
          <w:sz w:val="30"/>
          <w:lang w:val="en-US"/>
        </w:rPr>
        <w:t>Skoda</w:t>
      </w:r>
      <w:r w:rsidRPr="00894F50">
        <w:rPr>
          <w:rFonts w:eastAsia="Calibri" w:cs="Times New Roman"/>
          <w:i/>
          <w:sz w:val="30"/>
        </w:rPr>
        <w:t xml:space="preserve"> </w:t>
      </w:r>
      <w:r w:rsidRPr="00894F50">
        <w:rPr>
          <w:rFonts w:eastAsia="Calibri" w:cs="Times New Roman"/>
          <w:i/>
          <w:sz w:val="30"/>
          <w:lang w:val="en-US"/>
        </w:rPr>
        <w:t>Octavia</w:t>
      </w:r>
      <w:r w:rsidRPr="00894F50">
        <w:rPr>
          <w:rFonts w:eastAsia="Calibri" w:cs="Times New Roman"/>
          <w:i/>
          <w:sz w:val="30"/>
        </w:rPr>
        <w:t>, двигаясь по улице Белинского, совершил наезд на 16-летнего велосипедиста, пересекавшего проезжую часть по нерегулируемому пешеходному переходу. После наезда водитель доставил пострадавшего</w:t>
      </w:r>
      <w:r>
        <w:rPr>
          <w:rFonts w:eastAsia="Calibri" w:cs="Times New Roman"/>
          <w:i/>
          <w:sz w:val="30"/>
        </w:rPr>
        <w:t xml:space="preserve"> в</w:t>
      </w:r>
      <w:r w:rsidRPr="00894F50">
        <w:rPr>
          <w:rFonts w:eastAsia="Calibri" w:cs="Times New Roman"/>
          <w:i/>
          <w:sz w:val="30"/>
        </w:rPr>
        <w:t xml:space="preserve"> больницу, в милицию о происшествии не сообщил. Подросток госпитализирован.</w:t>
      </w:r>
    </w:p>
    <w:p w:rsidR="00C916A6" w:rsidRPr="00894F50" w:rsidRDefault="00C916A6" w:rsidP="00C916A6">
      <w:pPr>
        <w:spacing w:after="0"/>
        <w:ind w:firstLine="709"/>
        <w:jc w:val="both"/>
        <w:rPr>
          <w:rFonts w:eastAsia="Calibri" w:cs="Times New Roman"/>
          <w:sz w:val="30"/>
          <w:szCs w:val="30"/>
        </w:rPr>
      </w:pPr>
      <w:r w:rsidRPr="00894F50">
        <w:rPr>
          <w:rFonts w:eastAsia="Calibri" w:cs="Times New Roman"/>
          <w:sz w:val="30"/>
          <w:szCs w:val="30"/>
        </w:rPr>
        <w:t xml:space="preserve">Значительное влияние на сложившуюся обстановку по-прежнему оказывает отсутствие должного контроля за поведением детей на улице со стороны взрослых и, в первую очередь, родителей, а также нарушения </w:t>
      </w:r>
      <w:r>
        <w:rPr>
          <w:rFonts w:eastAsia="Calibri" w:cs="Times New Roman"/>
          <w:sz w:val="30"/>
          <w:szCs w:val="30"/>
        </w:rPr>
        <w:t>п</w:t>
      </w:r>
      <w:r w:rsidRPr="00894F50">
        <w:rPr>
          <w:rFonts w:eastAsia="Calibri" w:cs="Times New Roman"/>
          <w:sz w:val="30"/>
          <w:szCs w:val="30"/>
        </w:rPr>
        <w:t xml:space="preserve">равил дорожного движения при перевозке детей в личном транспорте. </w:t>
      </w:r>
    </w:p>
    <w:p w:rsidR="00C916A6" w:rsidRPr="00894F50" w:rsidRDefault="00C916A6" w:rsidP="00C916A6">
      <w:pPr>
        <w:tabs>
          <w:tab w:val="left" w:pos="2410"/>
        </w:tabs>
        <w:spacing w:after="0"/>
        <w:ind w:firstLine="709"/>
        <w:jc w:val="both"/>
        <w:rPr>
          <w:rFonts w:eastAsia="Calibri" w:cs="Times New Roman"/>
          <w:sz w:val="30"/>
          <w:szCs w:val="30"/>
        </w:rPr>
      </w:pPr>
      <w:r w:rsidRPr="00894F50">
        <w:rPr>
          <w:rFonts w:eastAsia="Calibri" w:cs="Times New Roman"/>
          <w:sz w:val="30"/>
          <w:szCs w:val="30"/>
        </w:rPr>
        <w:t xml:space="preserve">Впереди самое горячее и тревожное время – летние каникулы. У детей появляется масса свободного времени, большую часть которого они проводят на улице. Дети в силу своих возрастных особенностей не в полной </w:t>
      </w:r>
      <w:r w:rsidRPr="00894F50">
        <w:rPr>
          <w:rFonts w:eastAsia="Calibri" w:cs="Times New Roman"/>
          <w:sz w:val="30"/>
          <w:szCs w:val="30"/>
        </w:rPr>
        <w:lastRenderedPageBreak/>
        <w:t xml:space="preserve">мере воспринимают дорожную угрозу, поэтому допускают ошибки на дороге, попадая в неприятные дорожные ситуации. </w:t>
      </w:r>
    </w:p>
    <w:p w:rsidR="00C916A6" w:rsidRPr="00894F50" w:rsidRDefault="00C916A6" w:rsidP="00C916A6">
      <w:pPr>
        <w:tabs>
          <w:tab w:val="left" w:pos="2410"/>
        </w:tabs>
        <w:spacing w:after="0" w:line="240" w:lineRule="auto"/>
        <w:ind w:firstLine="709"/>
        <w:jc w:val="both"/>
        <w:rPr>
          <w:rFonts w:eastAsia="Calibri" w:cs="Times New Roman"/>
          <w:sz w:val="30"/>
          <w:szCs w:val="30"/>
        </w:rPr>
      </w:pPr>
      <w:r w:rsidRPr="00894F50">
        <w:rPr>
          <w:rFonts w:eastAsia="Calibri" w:cs="Times New Roman"/>
          <w:sz w:val="30"/>
          <w:szCs w:val="30"/>
        </w:rPr>
        <w:t>Самыми распространенными нарушениями Правил, характерными для детей</w:t>
      </w:r>
      <w:r>
        <w:rPr>
          <w:rFonts w:eastAsia="Calibri" w:cs="Times New Roman"/>
          <w:sz w:val="30"/>
          <w:szCs w:val="30"/>
        </w:rPr>
        <w:t>,</w:t>
      </w:r>
      <w:r w:rsidRPr="00894F50">
        <w:rPr>
          <w:rFonts w:eastAsia="Calibri" w:cs="Times New Roman"/>
          <w:sz w:val="30"/>
          <w:szCs w:val="30"/>
        </w:rPr>
        <w:t xml:space="preserve"> являются: переход проезжей части в неустановленных местах или на запрещающий сигнал светофора, внезапный выход на проезжую часть, игра в непосредственной близости от дороги, нарушение правил юными велосипедистами. </w:t>
      </w:r>
      <w:r w:rsidRPr="00894F50">
        <w:rPr>
          <w:rFonts w:eastAsia="Calibri" w:cs="Times New Roman"/>
          <w:color w:val="000000"/>
          <w:sz w:val="30"/>
          <w:szCs w:val="30"/>
        </w:rPr>
        <w:t>Маленькие непоседы всегда куда-то торопятся и спешат, во время игры забывают обо всем, не задумываясь о последствиях.</w:t>
      </w:r>
    </w:p>
    <w:p w:rsidR="00C916A6" w:rsidRPr="00894F50" w:rsidRDefault="00C916A6" w:rsidP="00C916A6">
      <w:pPr>
        <w:tabs>
          <w:tab w:val="left" w:pos="2410"/>
        </w:tabs>
        <w:spacing w:after="0" w:line="240" w:lineRule="auto"/>
        <w:ind w:firstLine="709"/>
        <w:jc w:val="both"/>
        <w:rPr>
          <w:rFonts w:eastAsia="Calibri" w:cs="Times New Roman"/>
          <w:sz w:val="30"/>
          <w:szCs w:val="30"/>
        </w:rPr>
      </w:pPr>
      <w:r w:rsidRPr="00894F50">
        <w:rPr>
          <w:rFonts w:eastAsia="Calibri" w:cs="Times New Roman"/>
          <w:sz w:val="30"/>
          <w:szCs w:val="30"/>
        </w:rPr>
        <w:t xml:space="preserve">Каждому водителю необходимо помнить, что действия детей непредсказуемы и моментом возникновения опасности является уже тот момент, когда вы заметили ребенка вблизи проезжей части вне зависимости от его направления движения. До минимума снижайте скорость и будьте готовы в любой момент остановить автомобиль. Также необходимо проявлять предельную осторожность проезжая и по дворовым территориям. На пешеходных переходах в обязательном порядке пропускайте юных пешеходов. </w:t>
      </w:r>
    </w:p>
    <w:p w:rsidR="00C916A6" w:rsidRPr="00894F50" w:rsidRDefault="00C916A6" w:rsidP="00C916A6">
      <w:pPr>
        <w:tabs>
          <w:tab w:val="left" w:pos="2410"/>
        </w:tabs>
        <w:spacing w:after="0" w:line="240" w:lineRule="auto"/>
        <w:ind w:firstLine="709"/>
        <w:jc w:val="both"/>
        <w:rPr>
          <w:rFonts w:eastAsia="Calibri" w:cs="Times New Roman"/>
          <w:sz w:val="30"/>
          <w:szCs w:val="30"/>
        </w:rPr>
      </w:pPr>
      <w:r w:rsidRPr="00894F50">
        <w:rPr>
          <w:rFonts w:eastAsia="Calibri" w:cs="Times New Roman"/>
          <w:sz w:val="30"/>
          <w:szCs w:val="30"/>
        </w:rPr>
        <w:t>В летний период в группе риска находятся и дети-велосипедисты, которые вопреки установленным требованиям выезжают на дорогу. Согласно пункту 154 ПДД водителю велосипеда запрещается, не достигнув четырнадцати лет, управлять велосипедом на дороге без сопровождения совершеннолетнего лица (кроме пешеходных и жилых зон, тротуаров, велосипедных и пешеходных дорожек).</w:t>
      </w:r>
    </w:p>
    <w:p w:rsidR="00C916A6" w:rsidRPr="00894F50" w:rsidRDefault="00C916A6" w:rsidP="00C916A6">
      <w:pPr>
        <w:tabs>
          <w:tab w:val="left" w:pos="2410"/>
        </w:tabs>
        <w:spacing w:after="0" w:line="240" w:lineRule="auto"/>
        <w:ind w:firstLine="709"/>
        <w:jc w:val="both"/>
        <w:rPr>
          <w:rFonts w:eastAsia="Calibri" w:cs="Times New Roman"/>
          <w:sz w:val="30"/>
          <w:szCs w:val="30"/>
        </w:rPr>
      </w:pPr>
      <w:r w:rsidRPr="00894F50">
        <w:rPr>
          <w:rFonts w:eastAsia="Calibri" w:cs="Times New Roman"/>
          <w:sz w:val="30"/>
          <w:szCs w:val="30"/>
        </w:rPr>
        <w:t>Детям до 14 лет запрещается управлять велосипедом по велосипедным переездам и пешеходным переходам без сопровождения совершеннолетнего лица. Для пересечения проезжей части в указанных местах необходимо спешиться и вести велосипед рядом с собой, руководствуясь требованиями, предусмотренными ПДД для движения пешеходов.</w:t>
      </w:r>
    </w:p>
    <w:p w:rsidR="00C916A6" w:rsidRPr="00894F50" w:rsidRDefault="00C916A6" w:rsidP="00C916A6">
      <w:pPr>
        <w:tabs>
          <w:tab w:val="left" w:pos="2410"/>
        </w:tabs>
        <w:spacing w:after="0" w:line="240" w:lineRule="auto"/>
        <w:ind w:firstLine="709"/>
        <w:jc w:val="both"/>
        <w:rPr>
          <w:rFonts w:eastAsia="Calibri" w:cs="Times New Roman"/>
          <w:sz w:val="30"/>
          <w:szCs w:val="30"/>
        </w:rPr>
      </w:pPr>
      <w:r w:rsidRPr="00894F50">
        <w:rPr>
          <w:rFonts w:eastAsia="Calibri" w:cs="Times New Roman"/>
          <w:sz w:val="30"/>
          <w:szCs w:val="30"/>
        </w:rPr>
        <w:t xml:space="preserve">Еще одна категория участников ДТП – заложники ситуации – маленькие пассажиры. Впереди пора отпусков и родителям, отправляясь на отдых со своими маленькими пассажирами, необходимо помнить о правилах их безопасной перевозки. Детей в возрасте до 5 лет в легковом автомобиле нужно перевозить с обязательным использованием детских удерживающих устройств, соответствующих весу и росту ребенка. Детей в возрасте от 5 до 12 лет необходимо перевозить также с использованием удерживающих устройств или иных средств (бустеров, специальных подушек для сидения, дополнительных сидений), позволяющих безопасно пристегнуть ребенка с помощью ремней безопасности, предусмотренных конструкцией транспортного средства. Допускается перевозить детей в возрасте до 12 лет без использования указанных устройств, если рост ребенка превышает </w:t>
      </w:r>
      <w:smartTag w:uri="urn:schemas-microsoft-com:office:smarttags" w:element="metricconverter">
        <w:smartTagPr>
          <w:attr w:name="ProductID" w:val="150 сантиметров"/>
        </w:smartTagPr>
        <w:r w:rsidRPr="00894F50">
          <w:rPr>
            <w:rFonts w:eastAsia="Calibri" w:cs="Times New Roman"/>
            <w:sz w:val="30"/>
            <w:szCs w:val="30"/>
          </w:rPr>
          <w:t>150 сантиметров</w:t>
        </w:r>
      </w:smartTag>
      <w:r w:rsidRPr="00894F50">
        <w:rPr>
          <w:rFonts w:eastAsia="Calibri" w:cs="Times New Roman"/>
          <w:sz w:val="30"/>
          <w:szCs w:val="30"/>
        </w:rPr>
        <w:t>, а также в автомобиле-такси.</w:t>
      </w:r>
    </w:p>
    <w:p w:rsidR="00C916A6" w:rsidRPr="002333CF" w:rsidRDefault="00C916A6" w:rsidP="00C916A6">
      <w:pPr>
        <w:spacing w:after="0" w:line="240" w:lineRule="auto"/>
        <w:ind w:firstLine="709"/>
        <w:jc w:val="both"/>
        <w:rPr>
          <w:rFonts w:eastAsia="Times New Roman" w:cs="Times New Roman"/>
          <w:b/>
          <w:bCs/>
          <w:sz w:val="30"/>
          <w:szCs w:val="30"/>
        </w:rPr>
      </w:pPr>
      <w:r w:rsidRPr="002333CF">
        <w:rPr>
          <w:rFonts w:eastAsia="Times New Roman" w:cs="Times New Roman"/>
          <w:b/>
          <w:bCs/>
          <w:sz w:val="30"/>
          <w:szCs w:val="30"/>
        </w:rPr>
        <w:t>Всем необходимо знать следующие правила дорожного движения:</w:t>
      </w:r>
    </w:p>
    <w:p w:rsidR="00C916A6" w:rsidRPr="00894F50" w:rsidRDefault="00C916A6" w:rsidP="00C916A6">
      <w:pPr>
        <w:spacing w:after="0" w:line="240" w:lineRule="auto"/>
        <w:ind w:firstLine="709"/>
        <w:jc w:val="both"/>
        <w:rPr>
          <w:rFonts w:eastAsia="Times New Roman" w:cs="Times New Roman"/>
          <w:sz w:val="30"/>
          <w:szCs w:val="30"/>
        </w:rPr>
      </w:pPr>
      <w:r w:rsidRPr="00894F50">
        <w:rPr>
          <w:rFonts w:eastAsia="Times New Roman" w:cs="Times New Roman"/>
          <w:sz w:val="30"/>
          <w:szCs w:val="30"/>
        </w:rPr>
        <w:lastRenderedPageBreak/>
        <w:t>1.</w:t>
      </w:r>
      <w:r w:rsidRPr="00894F50">
        <w:rPr>
          <w:rFonts w:eastAsia="Times New Roman" w:cs="Times New Roman"/>
          <w:sz w:val="30"/>
          <w:szCs w:val="30"/>
        </w:rPr>
        <w:tab/>
        <w:t>Ходить следует только по тротуару, пешеходной или велосипедной дорожке, а если нет — по обочине (по краю проезжей части) обязательно НАВСТРЕЧУ движению транспортных средств.</w:t>
      </w:r>
    </w:p>
    <w:p w:rsidR="00C916A6" w:rsidRPr="00894F50" w:rsidRDefault="00C916A6" w:rsidP="00C916A6">
      <w:pPr>
        <w:spacing w:after="0" w:line="240" w:lineRule="auto"/>
        <w:ind w:firstLine="709"/>
        <w:jc w:val="both"/>
        <w:rPr>
          <w:rFonts w:eastAsia="Times New Roman" w:cs="Times New Roman"/>
          <w:sz w:val="30"/>
          <w:szCs w:val="30"/>
        </w:rPr>
      </w:pPr>
      <w:r w:rsidRPr="00894F50">
        <w:rPr>
          <w:rFonts w:eastAsia="Times New Roman" w:cs="Times New Roman"/>
          <w:sz w:val="30"/>
          <w:szCs w:val="30"/>
        </w:rPr>
        <w:t>2.</w:t>
      </w:r>
      <w:r w:rsidRPr="00894F50">
        <w:rPr>
          <w:rFonts w:eastAsia="Times New Roman" w:cs="Times New Roman"/>
          <w:sz w:val="30"/>
          <w:szCs w:val="30"/>
        </w:rPr>
        <w:tab/>
        <w:t>Там, где есть регулируемый пешеходный переход проезжую часть необходимо переходить только на зеленый сигнал светофора.</w:t>
      </w:r>
    </w:p>
    <w:p w:rsidR="00C916A6" w:rsidRPr="00894F50" w:rsidRDefault="00C916A6" w:rsidP="00C916A6">
      <w:pPr>
        <w:spacing w:after="0" w:line="240" w:lineRule="auto"/>
        <w:ind w:firstLine="709"/>
        <w:jc w:val="both"/>
        <w:rPr>
          <w:rFonts w:eastAsia="Times New Roman" w:cs="Times New Roman"/>
          <w:sz w:val="30"/>
          <w:szCs w:val="30"/>
        </w:rPr>
      </w:pPr>
      <w:r w:rsidRPr="00894F50">
        <w:rPr>
          <w:rFonts w:eastAsia="Times New Roman" w:cs="Times New Roman"/>
          <w:sz w:val="30"/>
          <w:szCs w:val="30"/>
        </w:rPr>
        <w:t>3.</w:t>
      </w:r>
      <w:r w:rsidRPr="00894F50">
        <w:rPr>
          <w:rFonts w:eastAsia="Times New Roman" w:cs="Times New Roman"/>
          <w:sz w:val="30"/>
          <w:szCs w:val="30"/>
        </w:rPr>
        <w:tab/>
        <w:t xml:space="preserve">В местах, где нет светофоров, дорогу безопасно переходить по подземному или надземному нерегулируемому пешеходному переходу, при переходе улицы сначала нужно посмотреть налево, а дойдя до середины </w:t>
      </w:r>
      <w:r>
        <w:rPr>
          <w:rFonts w:eastAsia="Times New Roman" w:cs="Times New Roman"/>
          <w:sz w:val="30"/>
          <w:szCs w:val="30"/>
        </w:rPr>
        <w:t>–</w:t>
      </w:r>
      <w:r w:rsidRPr="00894F50">
        <w:rPr>
          <w:rFonts w:eastAsia="Times New Roman" w:cs="Times New Roman"/>
          <w:sz w:val="30"/>
          <w:szCs w:val="30"/>
        </w:rPr>
        <w:t xml:space="preserve"> направо.</w:t>
      </w:r>
    </w:p>
    <w:p w:rsidR="00C916A6" w:rsidRPr="00894F50" w:rsidRDefault="00C916A6" w:rsidP="00C916A6">
      <w:pPr>
        <w:spacing w:after="0" w:line="240" w:lineRule="auto"/>
        <w:ind w:firstLine="709"/>
        <w:jc w:val="both"/>
        <w:rPr>
          <w:rFonts w:eastAsia="Times New Roman" w:cs="Times New Roman"/>
          <w:sz w:val="30"/>
          <w:szCs w:val="30"/>
        </w:rPr>
      </w:pPr>
      <w:r w:rsidRPr="00894F50">
        <w:rPr>
          <w:rFonts w:eastAsia="Times New Roman" w:cs="Times New Roman"/>
          <w:sz w:val="30"/>
          <w:szCs w:val="30"/>
        </w:rPr>
        <w:t>4.</w:t>
      </w:r>
      <w:r w:rsidRPr="00894F50">
        <w:rPr>
          <w:rFonts w:eastAsia="Times New Roman" w:cs="Times New Roman"/>
          <w:sz w:val="30"/>
          <w:szCs w:val="30"/>
        </w:rPr>
        <w:tab/>
        <w:t>Если нет пешеходного перехода, необходимо идти до ближайшего перекрестка. Если по близости нет ни пешеходного перехода, ни перекрестка, дорогу переходи по кратчайшему пути. И только там, где дорога без ограждений и хорошо видна в обе стороны, посмотрев внимательно налево и направо.</w:t>
      </w:r>
    </w:p>
    <w:p w:rsidR="00C916A6" w:rsidRPr="00894F50" w:rsidRDefault="00C916A6" w:rsidP="00C916A6">
      <w:pPr>
        <w:spacing w:after="0" w:line="240" w:lineRule="auto"/>
        <w:ind w:firstLine="709"/>
        <w:jc w:val="both"/>
        <w:rPr>
          <w:rFonts w:eastAsia="Times New Roman" w:cs="Times New Roman"/>
          <w:sz w:val="30"/>
          <w:szCs w:val="30"/>
        </w:rPr>
      </w:pPr>
      <w:r w:rsidRPr="00894F50">
        <w:rPr>
          <w:rFonts w:eastAsia="Times New Roman" w:cs="Times New Roman"/>
          <w:sz w:val="30"/>
          <w:szCs w:val="30"/>
        </w:rPr>
        <w:t>5.</w:t>
      </w:r>
      <w:r w:rsidRPr="00894F50">
        <w:rPr>
          <w:rFonts w:eastAsia="Times New Roman" w:cs="Times New Roman"/>
          <w:sz w:val="30"/>
          <w:szCs w:val="30"/>
        </w:rPr>
        <w:tab/>
        <w:t>Начина</w:t>
      </w:r>
      <w:r>
        <w:rPr>
          <w:rFonts w:eastAsia="Times New Roman" w:cs="Times New Roman"/>
          <w:sz w:val="30"/>
          <w:szCs w:val="30"/>
        </w:rPr>
        <w:t>ть</w:t>
      </w:r>
      <w:r w:rsidRPr="00894F50">
        <w:rPr>
          <w:rFonts w:eastAsia="Times New Roman" w:cs="Times New Roman"/>
          <w:sz w:val="30"/>
          <w:szCs w:val="30"/>
        </w:rPr>
        <w:t xml:space="preserve"> переходить дорогу необходимо только после полной остановки транспортных средств.</w:t>
      </w:r>
    </w:p>
    <w:p w:rsidR="00C916A6" w:rsidRPr="00894F50" w:rsidRDefault="00C916A6" w:rsidP="00C916A6">
      <w:pPr>
        <w:spacing w:after="0" w:line="240" w:lineRule="auto"/>
        <w:ind w:firstLine="709"/>
        <w:jc w:val="both"/>
        <w:rPr>
          <w:rFonts w:eastAsia="Times New Roman" w:cs="Times New Roman"/>
          <w:sz w:val="30"/>
          <w:szCs w:val="30"/>
        </w:rPr>
      </w:pPr>
      <w:r w:rsidRPr="00894F50">
        <w:rPr>
          <w:rFonts w:eastAsia="Times New Roman" w:cs="Times New Roman"/>
          <w:sz w:val="30"/>
          <w:szCs w:val="30"/>
        </w:rPr>
        <w:t>6.</w:t>
      </w:r>
      <w:r w:rsidRPr="00894F50">
        <w:rPr>
          <w:rFonts w:eastAsia="Times New Roman" w:cs="Times New Roman"/>
          <w:sz w:val="30"/>
          <w:szCs w:val="30"/>
        </w:rPr>
        <w:tab/>
        <w:t>Нельзя перелезать через ограждения.</w:t>
      </w:r>
    </w:p>
    <w:p w:rsidR="00C916A6" w:rsidRPr="00894F50" w:rsidRDefault="00C916A6" w:rsidP="00C916A6">
      <w:pPr>
        <w:spacing w:after="0" w:line="240" w:lineRule="auto"/>
        <w:ind w:firstLine="709"/>
        <w:jc w:val="both"/>
        <w:rPr>
          <w:rFonts w:eastAsia="Times New Roman" w:cs="Times New Roman"/>
          <w:sz w:val="30"/>
          <w:szCs w:val="30"/>
        </w:rPr>
      </w:pPr>
      <w:r w:rsidRPr="00894F50">
        <w:rPr>
          <w:rFonts w:eastAsia="Times New Roman" w:cs="Times New Roman"/>
          <w:sz w:val="30"/>
          <w:szCs w:val="30"/>
        </w:rPr>
        <w:t>7.</w:t>
      </w:r>
      <w:r w:rsidRPr="00894F50">
        <w:rPr>
          <w:rFonts w:eastAsia="Times New Roman" w:cs="Times New Roman"/>
          <w:sz w:val="30"/>
          <w:szCs w:val="30"/>
        </w:rPr>
        <w:tab/>
        <w:t>Необходимо объяснить детям, что играть на дороге и на тротуаре опасно. Строго запрещено выбегать на проезжую часть из-за деревьев, автомобилей и других объектов.</w:t>
      </w:r>
    </w:p>
    <w:p w:rsidR="00C916A6" w:rsidRPr="00894F50" w:rsidRDefault="00C916A6" w:rsidP="00C916A6">
      <w:pPr>
        <w:spacing w:after="0" w:line="240" w:lineRule="auto"/>
        <w:ind w:firstLine="709"/>
        <w:jc w:val="both"/>
        <w:rPr>
          <w:rFonts w:eastAsia="Times New Roman" w:cs="Times New Roman"/>
          <w:sz w:val="30"/>
          <w:szCs w:val="30"/>
        </w:rPr>
      </w:pPr>
      <w:r w:rsidRPr="00894F50">
        <w:rPr>
          <w:rFonts w:eastAsia="Times New Roman" w:cs="Times New Roman"/>
          <w:sz w:val="30"/>
          <w:szCs w:val="30"/>
        </w:rPr>
        <w:t>8.</w:t>
      </w:r>
      <w:r w:rsidRPr="00894F50">
        <w:rPr>
          <w:rFonts w:eastAsia="Times New Roman" w:cs="Times New Roman"/>
          <w:sz w:val="30"/>
          <w:szCs w:val="30"/>
        </w:rPr>
        <w:tab/>
        <w:t xml:space="preserve">При движении по краю проезжей части дороги в темное время суток нужно обозначить себя </w:t>
      </w:r>
      <w:proofErr w:type="spellStart"/>
      <w:r w:rsidRPr="00894F50">
        <w:rPr>
          <w:rFonts w:eastAsia="Times New Roman" w:cs="Times New Roman"/>
          <w:sz w:val="30"/>
          <w:szCs w:val="30"/>
        </w:rPr>
        <w:t>световозвращающим</w:t>
      </w:r>
      <w:proofErr w:type="spellEnd"/>
      <w:r w:rsidRPr="00894F50">
        <w:rPr>
          <w:rFonts w:eastAsia="Times New Roman" w:cs="Times New Roman"/>
          <w:sz w:val="30"/>
          <w:szCs w:val="30"/>
        </w:rPr>
        <w:t xml:space="preserve"> элементом (элементами).</w:t>
      </w:r>
    </w:p>
    <w:p w:rsidR="00C916A6" w:rsidRPr="00894F50" w:rsidRDefault="00C916A6" w:rsidP="00C916A6">
      <w:pPr>
        <w:spacing w:after="0" w:line="240" w:lineRule="auto"/>
        <w:ind w:firstLine="709"/>
        <w:jc w:val="both"/>
        <w:rPr>
          <w:rFonts w:eastAsia="Times New Roman" w:cs="Times New Roman"/>
          <w:sz w:val="30"/>
          <w:szCs w:val="30"/>
        </w:rPr>
      </w:pPr>
      <w:r w:rsidRPr="00894F50">
        <w:rPr>
          <w:rFonts w:eastAsia="Times New Roman" w:cs="Times New Roman"/>
          <w:sz w:val="30"/>
          <w:szCs w:val="30"/>
        </w:rPr>
        <w:t>9.</w:t>
      </w:r>
      <w:r w:rsidRPr="00894F50">
        <w:rPr>
          <w:rFonts w:eastAsia="Times New Roman" w:cs="Times New Roman"/>
          <w:sz w:val="30"/>
          <w:szCs w:val="30"/>
        </w:rPr>
        <w:tab/>
        <w:t>Нельзя задерживаться и останавливаться на проезжей части дороги, в том числе на линии горизонтальной дорожной разметки, разделяющей встречные и попутные потоки транспортных средств, за исключением остановки на островках безопасности.</w:t>
      </w:r>
    </w:p>
    <w:p w:rsidR="00C916A6" w:rsidRPr="00894F50" w:rsidRDefault="00C916A6" w:rsidP="00C916A6">
      <w:pPr>
        <w:spacing w:after="0" w:line="240" w:lineRule="auto"/>
        <w:ind w:firstLine="709"/>
        <w:jc w:val="both"/>
        <w:rPr>
          <w:rFonts w:eastAsia="Times New Roman" w:cs="Times New Roman"/>
          <w:sz w:val="30"/>
          <w:szCs w:val="30"/>
        </w:rPr>
      </w:pPr>
      <w:r w:rsidRPr="00894F50">
        <w:rPr>
          <w:rFonts w:eastAsia="Times New Roman" w:cs="Times New Roman"/>
          <w:sz w:val="30"/>
          <w:szCs w:val="30"/>
        </w:rPr>
        <w:t>10.</w:t>
      </w:r>
      <w:r w:rsidRPr="00894F50">
        <w:rPr>
          <w:rFonts w:eastAsia="Times New Roman" w:cs="Times New Roman"/>
          <w:sz w:val="30"/>
          <w:szCs w:val="30"/>
        </w:rPr>
        <w:tab/>
        <w:t>При приближении транспортного средства с включенными маячками синего или синего и красного цветов пешеходу запрещается переходить проезжую часть дороги, а пешеход, находящийся на проезжей части дороги, должен покинуть ее, соблюдая меры предосторожности.</w:t>
      </w:r>
    </w:p>
    <w:p w:rsidR="00C916A6" w:rsidRPr="00894F50" w:rsidRDefault="00C916A6" w:rsidP="00C916A6">
      <w:pPr>
        <w:spacing w:after="0" w:line="240" w:lineRule="auto"/>
        <w:ind w:firstLine="709"/>
        <w:jc w:val="both"/>
        <w:rPr>
          <w:rFonts w:eastAsia="Times New Roman" w:cs="Times New Roman"/>
          <w:sz w:val="30"/>
          <w:szCs w:val="30"/>
        </w:rPr>
      </w:pPr>
    </w:p>
    <w:p w:rsidR="00C916A6" w:rsidRPr="002333CF" w:rsidRDefault="00C916A6" w:rsidP="00C916A6">
      <w:pPr>
        <w:spacing w:after="0" w:line="240" w:lineRule="auto"/>
        <w:ind w:firstLine="709"/>
        <w:jc w:val="both"/>
        <w:rPr>
          <w:rFonts w:eastAsia="Times New Roman" w:cs="Times New Roman"/>
          <w:b/>
          <w:bCs/>
          <w:sz w:val="30"/>
          <w:szCs w:val="30"/>
        </w:rPr>
      </w:pPr>
      <w:r w:rsidRPr="002333CF">
        <w:rPr>
          <w:rFonts w:eastAsia="Times New Roman" w:cs="Times New Roman"/>
          <w:b/>
          <w:bCs/>
          <w:sz w:val="30"/>
          <w:szCs w:val="30"/>
        </w:rPr>
        <w:t>ПАМЯТКА ДЛЯ РОДИТЕЛЕЙ</w:t>
      </w:r>
    </w:p>
    <w:p w:rsidR="00C916A6" w:rsidRPr="00894F50" w:rsidRDefault="00C916A6" w:rsidP="00C916A6">
      <w:pPr>
        <w:spacing w:after="0" w:line="240" w:lineRule="auto"/>
        <w:ind w:firstLine="709"/>
        <w:jc w:val="both"/>
        <w:rPr>
          <w:rFonts w:eastAsia="Times New Roman" w:cs="Times New Roman"/>
          <w:sz w:val="30"/>
          <w:szCs w:val="30"/>
        </w:rPr>
      </w:pPr>
      <w:r w:rsidRPr="00894F50">
        <w:rPr>
          <w:rFonts w:eastAsia="Times New Roman" w:cs="Times New Roman"/>
          <w:sz w:val="30"/>
          <w:szCs w:val="30"/>
        </w:rPr>
        <w:t xml:space="preserve">Помните, что жизнь и безопасность детей на дорогах зависит, прежде всего, от вас. Учите детей безопасному поведению на дороге своим примером. Важно научить их наблюдать, ориентироваться в обстановке на дороге, оценивать и предвидеть опасность. Находясь на дороге со своими детьми, применяйте некоторые методы, которые помогут вам и вашему ребенку сформировать навыки безопасного поведения. Никогда не спешите на проезжей части. Не переходите дорогу на красный или желтый сигнал светофора. При выходе из автобуса, трамвая, такси, помните, что вы должны сделать это первым. Выйдя из общественного транспорта, </w:t>
      </w:r>
      <w:r w:rsidRPr="00894F50">
        <w:rPr>
          <w:rFonts w:eastAsia="Times New Roman" w:cs="Times New Roman"/>
          <w:sz w:val="30"/>
          <w:szCs w:val="30"/>
        </w:rPr>
        <w:lastRenderedPageBreak/>
        <w:t>подождите, пока он отъедет от остановки, и только после этого переходите проезжую часть дороги. Не разговаривайте при переходе дороги. Никогда не переходите дорогу наискосок. Постоянно обсуждайте с ребенком возникающие ситуации на дороге, указывая на скрытую опасность. Приучитесь сами и приучите детей переходить дорогу не там, где вам надо, а там, где есть переходы. Обращайте внимание на обманчивость пустых дорог. Они не менее опасны, чем оживленные.</w:t>
      </w:r>
    </w:p>
    <w:p w:rsidR="00C916A6" w:rsidRPr="002333CF" w:rsidRDefault="00C916A6" w:rsidP="00C916A6">
      <w:pPr>
        <w:spacing w:after="0" w:line="240" w:lineRule="auto"/>
        <w:ind w:firstLine="709"/>
        <w:jc w:val="both"/>
        <w:rPr>
          <w:rFonts w:eastAsia="Times New Roman" w:cs="Times New Roman"/>
          <w:b/>
          <w:bCs/>
          <w:sz w:val="30"/>
          <w:szCs w:val="30"/>
        </w:rPr>
      </w:pPr>
      <w:r w:rsidRPr="002333CF">
        <w:rPr>
          <w:rFonts w:eastAsia="Times New Roman" w:cs="Times New Roman"/>
          <w:b/>
          <w:bCs/>
          <w:sz w:val="30"/>
          <w:szCs w:val="30"/>
        </w:rPr>
        <w:t xml:space="preserve">Научите своего ребенка не попадаться в «дорожные ловушки», а именно: </w:t>
      </w:r>
    </w:p>
    <w:p w:rsidR="00C916A6" w:rsidRPr="00894F50" w:rsidRDefault="00C916A6" w:rsidP="00C916A6">
      <w:pPr>
        <w:spacing w:after="0" w:line="240" w:lineRule="auto"/>
        <w:ind w:firstLine="709"/>
        <w:jc w:val="both"/>
        <w:rPr>
          <w:rFonts w:eastAsia="Times New Roman" w:cs="Times New Roman"/>
          <w:sz w:val="30"/>
          <w:szCs w:val="30"/>
        </w:rPr>
      </w:pPr>
      <w:proofErr w:type="gramStart"/>
      <w:r w:rsidRPr="00894F50">
        <w:rPr>
          <w:rFonts w:eastAsia="Times New Roman" w:cs="Times New Roman"/>
          <w:sz w:val="30"/>
          <w:szCs w:val="30"/>
        </w:rPr>
        <w:t>стоящая</w:t>
      </w:r>
      <w:proofErr w:type="gramEnd"/>
      <w:r w:rsidRPr="00894F50">
        <w:rPr>
          <w:rFonts w:eastAsia="Times New Roman" w:cs="Times New Roman"/>
          <w:sz w:val="30"/>
          <w:szCs w:val="30"/>
        </w:rPr>
        <w:t xml:space="preserve"> машина – она может закрывать собой другой автомобиль, который движется с большой скоростью. Нельзя выходить на дорогу из-за стоящих машин. В крайнем случае, нужно осторожно выглянуть из-за стоящего автомобиля, убедится в том, что опасность не угрожает и только тогда переходить дорогу;</w:t>
      </w:r>
    </w:p>
    <w:p w:rsidR="00C916A6" w:rsidRPr="00894F50" w:rsidRDefault="00C916A6" w:rsidP="00C916A6">
      <w:pPr>
        <w:spacing w:after="0" w:line="240" w:lineRule="auto"/>
        <w:ind w:firstLine="709"/>
        <w:jc w:val="both"/>
        <w:rPr>
          <w:rFonts w:eastAsia="Times New Roman" w:cs="Times New Roman"/>
          <w:sz w:val="30"/>
          <w:szCs w:val="30"/>
        </w:rPr>
      </w:pPr>
      <w:proofErr w:type="gramStart"/>
      <w:r w:rsidRPr="00894F50">
        <w:rPr>
          <w:rFonts w:eastAsia="Times New Roman" w:cs="Times New Roman"/>
          <w:sz w:val="30"/>
          <w:szCs w:val="30"/>
        </w:rPr>
        <w:t>не</w:t>
      </w:r>
      <w:proofErr w:type="gramEnd"/>
      <w:r w:rsidRPr="00894F50">
        <w:rPr>
          <w:rFonts w:eastAsia="Times New Roman" w:cs="Times New Roman"/>
          <w:sz w:val="30"/>
          <w:szCs w:val="30"/>
        </w:rPr>
        <w:t xml:space="preserve"> обходить остановившийся на остановке автобус ни спереди, ни сзади: стоящий автобус закрывает собой участок дороги, по которой может проезжать автомобиль. От автобусной остановки нужно пройти к ближайшему пешеходному переходу или выбрать для перехода такое место, где дорога хорошо просматривается в оба направления;</w:t>
      </w:r>
    </w:p>
    <w:p w:rsidR="00C916A6" w:rsidRPr="00894F50" w:rsidRDefault="00C916A6" w:rsidP="00C916A6">
      <w:pPr>
        <w:spacing w:after="0" w:line="240" w:lineRule="auto"/>
        <w:ind w:firstLine="709"/>
        <w:jc w:val="both"/>
        <w:rPr>
          <w:rFonts w:eastAsia="Times New Roman" w:cs="Times New Roman"/>
          <w:sz w:val="30"/>
          <w:szCs w:val="30"/>
        </w:rPr>
      </w:pPr>
      <w:proofErr w:type="gramStart"/>
      <w:r w:rsidRPr="00894F50">
        <w:rPr>
          <w:rFonts w:eastAsia="Times New Roman" w:cs="Times New Roman"/>
          <w:sz w:val="30"/>
          <w:szCs w:val="30"/>
        </w:rPr>
        <w:t>медленно</w:t>
      </w:r>
      <w:proofErr w:type="gramEnd"/>
      <w:r w:rsidRPr="00894F50">
        <w:rPr>
          <w:rFonts w:eastAsia="Times New Roman" w:cs="Times New Roman"/>
          <w:sz w:val="30"/>
          <w:szCs w:val="30"/>
        </w:rPr>
        <w:t xml:space="preserve"> приближающаяся машина – эта машина может скрывать за собой автомобиль, движущийся с большой скоростью, поэтому ее нужно пропустить;</w:t>
      </w:r>
    </w:p>
    <w:p w:rsidR="00C916A6" w:rsidRPr="00894F50" w:rsidRDefault="00C916A6" w:rsidP="00C916A6">
      <w:pPr>
        <w:spacing w:after="0" w:line="240" w:lineRule="auto"/>
        <w:ind w:firstLine="709"/>
        <w:jc w:val="both"/>
        <w:rPr>
          <w:rFonts w:eastAsia="Times New Roman" w:cs="Times New Roman"/>
          <w:sz w:val="30"/>
          <w:szCs w:val="30"/>
        </w:rPr>
      </w:pPr>
      <w:proofErr w:type="gramStart"/>
      <w:r w:rsidRPr="00894F50">
        <w:rPr>
          <w:rFonts w:eastAsia="Times New Roman" w:cs="Times New Roman"/>
          <w:sz w:val="30"/>
          <w:szCs w:val="30"/>
        </w:rPr>
        <w:t>у</w:t>
      </w:r>
      <w:proofErr w:type="gramEnd"/>
      <w:r w:rsidRPr="00894F50">
        <w:rPr>
          <w:rFonts w:eastAsia="Times New Roman" w:cs="Times New Roman"/>
          <w:sz w:val="30"/>
          <w:szCs w:val="30"/>
        </w:rPr>
        <w:t xml:space="preserve"> светофора можно тоже встретить опасность. Сегодня на городских дорогах случаются ситуации, когда водители автомобилей нарушают Правила дорожного движения, игнорируя сигналы светофора и дорожные знаки. Поэтому недостаточно ориентироваться на зеленый сигнал светофора и знаки, регулирующие дорожное движение, необходимо убедиться, что опасность не угрожает;</w:t>
      </w:r>
    </w:p>
    <w:p w:rsidR="00C916A6" w:rsidRDefault="00C916A6" w:rsidP="00C916A6">
      <w:pPr>
        <w:spacing w:after="0" w:line="240" w:lineRule="auto"/>
        <w:ind w:firstLine="709"/>
        <w:jc w:val="both"/>
        <w:rPr>
          <w:rFonts w:eastAsia="Times New Roman" w:cs="Times New Roman"/>
          <w:sz w:val="30"/>
          <w:szCs w:val="30"/>
        </w:rPr>
      </w:pPr>
      <w:proofErr w:type="gramStart"/>
      <w:r w:rsidRPr="00894F50">
        <w:rPr>
          <w:rFonts w:eastAsia="Times New Roman" w:cs="Times New Roman"/>
          <w:sz w:val="30"/>
          <w:szCs w:val="30"/>
        </w:rPr>
        <w:t>арки</w:t>
      </w:r>
      <w:proofErr w:type="gramEnd"/>
      <w:r w:rsidRPr="00894F50">
        <w:rPr>
          <w:rFonts w:eastAsia="Times New Roman" w:cs="Times New Roman"/>
          <w:sz w:val="30"/>
          <w:szCs w:val="30"/>
        </w:rPr>
        <w:t>, выезды со двора и дворовые территории тоже являются местами скрытой опасности в связи с возможным внезапным появлением автомобиля. Будьте внимательны и осторожны!</w:t>
      </w:r>
    </w:p>
    <w:p w:rsidR="00C916A6" w:rsidRDefault="00C916A6" w:rsidP="00C916A6">
      <w:pPr>
        <w:spacing w:after="0" w:line="240" w:lineRule="auto"/>
        <w:ind w:firstLine="709"/>
        <w:jc w:val="both"/>
        <w:rPr>
          <w:rFonts w:eastAsia="Times New Roman" w:cs="Times New Roman"/>
          <w:sz w:val="30"/>
          <w:szCs w:val="30"/>
        </w:rPr>
      </w:pPr>
    </w:p>
    <w:p w:rsidR="00C916A6" w:rsidRDefault="00C916A6" w:rsidP="00C916A6">
      <w:pPr>
        <w:tabs>
          <w:tab w:val="left" w:pos="6377"/>
        </w:tabs>
        <w:spacing w:after="0" w:line="240" w:lineRule="auto"/>
        <w:jc w:val="both"/>
        <w:rPr>
          <w:rFonts w:eastAsia="Times New Roman" w:cs="Times New Roman"/>
          <w:b/>
          <w:sz w:val="30"/>
          <w:szCs w:val="30"/>
          <w:lang w:eastAsia="ru-RU"/>
        </w:rPr>
      </w:pPr>
    </w:p>
    <w:p w:rsidR="00F0382C" w:rsidRDefault="00F0382C">
      <w:bookmarkStart w:id="0" w:name="_GoBack"/>
      <w:bookmarkEnd w:id="0"/>
    </w:p>
    <w:sectPr w:rsidR="00F0382C" w:rsidSect="00C916A6">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6A6"/>
    <w:rsid w:val="00C916A6"/>
    <w:rsid w:val="00F038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770B79A-29B1-4FB1-8AC4-6452B0E44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16A6"/>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1330</Words>
  <Characters>7585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Твердова Виктория Станиславовна</dc:creator>
  <cp:keywords/>
  <dc:description/>
  <cp:lastModifiedBy>Твердова Виктория Станиславовна</cp:lastModifiedBy>
  <cp:revision>1</cp:revision>
  <dcterms:created xsi:type="dcterms:W3CDTF">2024-06-14T13:45:00Z</dcterms:created>
  <dcterms:modified xsi:type="dcterms:W3CDTF">2024-06-14T13:45:00Z</dcterms:modified>
</cp:coreProperties>
</file>