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ad"/>
          <w:b/>
          <w:i w:val="0"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 xml:space="preserve">вом, в частности </w:t>
      </w:r>
      <w:proofErr w:type="gramStart"/>
      <w:r>
        <w:rPr>
          <w:sz w:val="30"/>
          <w:szCs w:val="30"/>
        </w:rPr>
        <w:t>ТР</w:t>
      </w:r>
      <w:proofErr w:type="gramEnd"/>
      <w:r>
        <w:rPr>
          <w:sz w:val="30"/>
          <w:szCs w:val="30"/>
        </w:rPr>
        <w:t>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sz w:val="30"/>
          <w:szCs w:val="30"/>
        </w:rPr>
        <w:t>по «низким» ценам (</w:t>
      </w:r>
      <w:r w:rsidRPr="00731067">
        <w:rPr>
          <w:i/>
          <w:sz w:val="30"/>
          <w:szCs w:val="30"/>
        </w:rPr>
        <w:t>проверено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9 тысяч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i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E37A79" w:rsidRPr="00731067" w:rsidRDefault="00E37A79" w:rsidP="004E5988">
      <w:pPr>
        <w:ind w:firstLine="709"/>
        <w:jc w:val="both"/>
        <w:rPr>
          <w:i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запрещен ввоз и обращение на территории Республики Беларусь 5 наименований опасной продукции;</w:t>
      </w:r>
    </w:p>
    <w:p w:rsidR="00E37A79" w:rsidRPr="00731067" w:rsidRDefault="00E37A79" w:rsidP="004E5988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ac"/>
          <w:b w:val="0"/>
          <w:color w:val="333333"/>
          <w:sz w:val="30"/>
          <w:szCs w:val="30"/>
        </w:rPr>
        <w:lastRenderedPageBreak/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E37A79" w:rsidRPr="00731067" w:rsidRDefault="00E37A79" w:rsidP="004E5988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Результаты проведенных надзорных мероприятий показывают, что установленные </w:t>
      </w:r>
      <w:r w:rsidRPr="00731067">
        <w:rPr>
          <w:b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E37A79" w:rsidRPr="00731067" w:rsidRDefault="00E37A79" w:rsidP="004E5988">
      <w:pPr>
        <w:pStyle w:val="a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ac"/>
          <w:color w:val="333333"/>
          <w:sz w:val="30"/>
          <w:szCs w:val="30"/>
        </w:rPr>
      </w:pPr>
      <w:r w:rsidRPr="00731067">
        <w:rPr>
          <w:rStyle w:val="ac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выполнены на изнаночную сторону;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ТР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 xml:space="preserve">Обращаем внимание! </w:t>
      </w:r>
      <w:r w:rsidRPr="00731067">
        <w:rPr>
          <w:sz w:val="30"/>
          <w:szCs w:val="30"/>
        </w:rPr>
        <w:t>Продавец обязан по требованию потребителя предоставить ему документы, подтверждающие качество товара.</w:t>
      </w:r>
    </w:p>
    <w:p w:rsidR="00E37A79" w:rsidRPr="00731067" w:rsidRDefault="00E37A79" w:rsidP="004E5988">
      <w:pPr>
        <w:spacing w:before="120"/>
        <w:ind w:firstLine="709"/>
        <w:jc w:val="both"/>
        <w:rPr>
          <w:b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sz w:val="30"/>
          <w:szCs w:val="30"/>
          <w:u w:val="single"/>
        </w:rPr>
        <w:lastRenderedPageBreak/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Каждый потребитель при покупке товаров должен внимательно относиться к выбору, изучая информацию об условиях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E37A79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БЕЗОПАСНЫХ, КАЧЕСТВЕННЫХ И ПРИЯТНЫХ ПОКУПОК!</w:t>
      </w:r>
    </w:p>
    <w:p w:rsidR="00740698" w:rsidRPr="00731067" w:rsidRDefault="00740698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/>
          <w:bCs/>
          <w:color w:val="333333"/>
          <w:sz w:val="30"/>
          <w:szCs w:val="30"/>
          <w:u w:val="single"/>
        </w:rPr>
      </w:pPr>
      <w:bookmarkStart w:id="0" w:name="_GoBack"/>
      <w:bookmarkEnd w:id="0"/>
    </w:p>
    <w:sectPr w:rsidR="00E37A79" w:rsidRPr="00731067" w:rsidSect="00731067">
      <w:headerReference w:type="default" r:id="rId8"/>
      <w:pgSz w:w="11906" w:h="16838"/>
      <w:pgMar w:top="567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1A" w:rsidRDefault="0087591A" w:rsidP="00F85A10">
      <w:r>
        <w:separator/>
      </w:r>
    </w:p>
  </w:endnote>
  <w:endnote w:type="continuationSeparator" w:id="0">
    <w:p w:rsidR="0087591A" w:rsidRDefault="0087591A" w:rsidP="00F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1A" w:rsidRDefault="0087591A" w:rsidP="00F85A10">
      <w:r>
        <w:separator/>
      </w:r>
    </w:p>
  </w:footnote>
  <w:footnote w:type="continuationSeparator" w:id="0">
    <w:p w:rsidR="0087591A" w:rsidRDefault="0087591A" w:rsidP="00F8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79" w:rsidRDefault="000052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08C5">
      <w:rPr>
        <w:noProof/>
      </w:rPr>
      <w:t>2</w:t>
    </w:r>
    <w:r>
      <w:rPr>
        <w:noProof/>
      </w:rPr>
      <w:fldChar w:fldCharType="end"/>
    </w:r>
  </w:p>
  <w:p w:rsidR="00E37A79" w:rsidRDefault="00E37A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75EC"/>
    <w:multiLevelType w:val="hybridMultilevel"/>
    <w:tmpl w:val="24ECE9CE"/>
    <w:lvl w:ilvl="0" w:tplc="C2D05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F1CC0"/>
    <w:multiLevelType w:val="hybridMultilevel"/>
    <w:tmpl w:val="B41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876FD"/>
    <w:multiLevelType w:val="hybridMultilevel"/>
    <w:tmpl w:val="DB447A90"/>
    <w:lvl w:ilvl="0" w:tplc="AC6A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251"/>
    <w:rsid w:val="00000FAA"/>
    <w:rsid w:val="0000394D"/>
    <w:rsid w:val="000052E7"/>
    <w:rsid w:val="0000699C"/>
    <w:rsid w:val="0001037A"/>
    <w:rsid w:val="00010CCA"/>
    <w:rsid w:val="00014E56"/>
    <w:rsid w:val="00021297"/>
    <w:rsid w:val="00033816"/>
    <w:rsid w:val="000344A0"/>
    <w:rsid w:val="0003664D"/>
    <w:rsid w:val="000378EC"/>
    <w:rsid w:val="000411FE"/>
    <w:rsid w:val="00041654"/>
    <w:rsid w:val="00052B24"/>
    <w:rsid w:val="00054FB6"/>
    <w:rsid w:val="00056DAE"/>
    <w:rsid w:val="00061147"/>
    <w:rsid w:val="000620E5"/>
    <w:rsid w:val="000641C9"/>
    <w:rsid w:val="00064C51"/>
    <w:rsid w:val="00072C45"/>
    <w:rsid w:val="0007633F"/>
    <w:rsid w:val="00086D99"/>
    <w:rsid w:val="00091DE6"/>
    <w:rsid w:val="000966F1"/>
    <w:rsid w:val="000A00C7"/>
    <w:rsid w:val="000A1199"/>
    <w:rsid w:val="000B1696"/>
    <w:rsid w:val="000C0552"/>
    <w:rsid w:val="000C5775"/>
    <w:rsid w:val="000D162B"/>
    <w:rsid w:val="000D3C17"/>
    <w:rsid w:val="000D3EF2"/>
    <w:rsid w:val="000D41CA"/>
    <w:rsid w:val="000D459D"/>
    <w:rsid w:val="000D48BC"/>
    <w:rsid w:val="000D7E3E"/>
    <w:rsid w:val="000E3B9E"/>
    <w:rsid w:val="000E7A4F"/>
    <w:rsid w:val="000F006F"/>
    <w:rsid w:val="000F1AB5"/>
    <w:rsid w:val="000F1E7E"/>
    <w:rsid w:val="00100F06"/>
    <w:rsid w:val="00103318"/>
    <w:rsid w:val="00104806"/>
    <w:rsid w:val="001255E5"/>
    <w:rsid w:val="0012671C"/>
    <w:rsid w:val="001269BA"/>
    <w:rsid w:val="00133009"/>
    <w:rsid w:val="001444D7"/>
    <w:rsid w:val="00146DE3"/>
    <w:rsid w:val="00147B47"/>
    <w:rsid w:val="00150012"/>
    <w:rsid w:val="001500B2"/>
    <w:rsid w:val="00155262"/>
    <w:rsid w:val="00157B4D"/>
    <w:rsid w:val="00163300"/>
    <w:rsid w:val="00163918"/>
    <w:rsid w:val="00164FBF"/>
    <w:rsid w:val="00165932"/>
    <w:rsid w:val="0017222E"/>
    <w:rsid w:val="00175745"/>
    <w:rsid w:val="00186912"/>
    <w:rsid w:val="00187B81"/>
    <w:rsid w:val="001961EC"/>
    <w:rsid w:val="001A6F2D"/>
    <w:rsid w:val="001A70B6"/>
    <w:rsid w:val="001B32B9"/>
    <w:rsid w:val="001B63BD"/>
    <w:rsid w:val="001C4782"/>
    <w:rsid w:val="001D2E2F"/>
    <w:rsid w:val="001E219F"/>
    <w:rsid w:val="001E41DB"/>
    <w:rsid w:val="001E48B1"/>
    <w:rsid w:val="001E652E"/>
    <w:rsid w:val="001F4041"/>
    <w:rsid w:val="001F52B6"/>
    <w:rsid w:val="001F640A"/>
    <w:rsid w:val="001F6B4E"/>
    <w:rsid w:val="00217DC4"/>
    <w:rsid w:val="00221FD1"/>
    <w:rsid w:val="002272B9"/>
    <w:rsid w:val="00232661"/>
    <w:rsid w:val="00235FE9"/>
    <w:rsid w:val="00237570"/>
    <w:rsid w:val="002379AD"/>
    <w:rsid w:val="00237C64"/>
    <w:rsid w:val="00241360"/>
    <w:rsid w:val="00246442"/>
    <w:rsid w:val="002551F3"/>
    <w:rsid w:val="00266959"/>
    <w:rsid w:val="00270FAE"/>
    <w:rsid w:val="00271B52"/>
    <w:rsid w:val="00273BF8"/>
    <w:rsid w:val="0027449F"/>
    <w:rsid w:val="002844FE"/>
    <w:rsid w:val="002B160E"/>
    <w:rsid w:val="002B47CC"/>
    <w:rsid w:val="002C03A0"/>
    <w:rsid w:val="002D3045"/>
    <w:rsid w:val="002D3E4F"/>
    <w:rsid w:val="002F2BB0"/>
    <w:rsid w:val="002F664F"/>
    <w:rsid w:val="0030219C"/>
    <w:rsid w:val="00302870"/>
    <w:rsid w:val="00305EEC"/>
    <w:rsid w:val="00313637"/>
    <w:rsid w:val="00321B40"/>
    <w:rsid w:val="00324FE1"/>
    <w:rsid w:val="0032710E"/>
    <w:rsid w:val="00334BF0"/>
    <w:rsid w:val="00342E8F"/>
    <w:rsid w:val="003452D0"/>
    <w:rsid w:val="003454C0"/>
    <w:rsid w:val="00345FDF"/>
    <w:rsid w:val="003639D3"/>
    <w:rsid w:val="003674C5"/>
    <w:rsid w:val="003765F0"/>
    <w:rsid w:val="00384083"/>
    <w:rsid w:val="003903F1"/>
    <w:rsid w:val="00395F3C"/>
    <w:rsid w:val="00397B5B"/>
    <w:rsid w:val="003A68EA"/>
    <w:rsid w:val="003B0403"/>
    <w:rsid w:val="003B3294"/>
    <w:rsid w:val="003C15A1"/>
    <w:rsid w:val="003C4347"/>
    <w:rsid w:val="003D000B"/>
    <w:rsid w:val="003D08FB"/>
    <w:rsid w:val="003D0FF3"/>
    <w:rsid w:val="003D25B7"/>
    <w:rsid w:val="003E0EF3"/>
    <w:rsid w:val="003E16B0"/>
    <w:rsid w:val="003F5334"/>
    <w:rsid w:val="004122DB"/>
    <w:rsid w:val="0043397A"/>
    <w:rsid w:val="004367B5"/>
    <w:rsid w:val="0044453F"/>
    <w:rsid w:val="0044569D"/>
    <w:rsid w:val="004601E9"/>
    <w:rsid w:val="0046641A"/>
    <w:rsid w:val="00466EF2"/>
    <w:rsid w:val="00472CA0"/>
    <w:rsid w:val="0047486D"/>
    <w:rsid w:val="00477C3C"/>
    <w:rsid w:val="00480300"/>
    <w:rsid w:val="00480AAB"/>
    <w:rsid w:val="00486262"/>
    <w:rsid w:val="00492853"/>
    <w:rsid w:val="00497235"/>
    <w:rsid w:val="004A32A1"/>
    <w:rsid w:val="004A3CCD"/>
    <w:rsid w:val="004A3E64"/>
    <w:rsid w:val="004A4D59"/>
    <w:rsid w:val="004A5BAB"/>
    <w:rsid w:val="004A6691"/>
    <w:rsid w:val="004B6498"/>
    <w:rsid w:val="004C465E"/>
    <w:rsid w:val="004C63F7"/>
    <w:rsid w:val="004D4548"/>
    <w:rsid w:val="004D52AD"/>
    <w:rsid w:val="004E0FDE"/>
    <w:rsid w:val="004E239D"/>
    <w:rsid w:val="004E37FC"/>
    <w:rsid w:val="004E5988"/>
    <w:rsid w:val="004E5DED"/>
    <w:rsid w:val="004F7452"/>
    <w:rsid w:val="004F7AC1"/>
    <w:rsid w:val="005002A5"/>
    <w:rsid w:val="00500BF6"/>
    <w:rsid w:val="00504105"/>
    <w:rsid w:val="0050664A"/>
    <w:rsid w:val="005128D7"/>
    <w:rsid w:val="00515900"/>
    <w:rsid w:val="00523C91"/>
    <w:rsid w:val="005242E2"/>
    <w:rsid w:val="005402E1"/>
    <w:rsid w:val="00545C3F"/>
    <w:rsid w:val="005502AA"/>
    <w:rsid w:val="0055457D"/>
    <w:rsid w:val="0056257A"/>
    <w:rsid w:val="0056660D"/>
    <w:rsid w:val="00567655"/>
    <w:rsid w:val="00577D06"/>
    <w:rsid w:val="00580512"/>
    <w:rsid w:val="0058359B"/>
    <w:rsid w:val="0059099A"/>
    <w:rsid w:val="005C4BE6"/>
    <w:rsid w:val="005D1C41"/>
    <w:rsid w:val="005E3AA1"/>
    <w:rsid w:val="005F367F"/>
    <w:rsid w:val="005F62C0"/>
    <w:rsid w:val="005F6530"/>
    <w:rsid w:val="006002AA"/>
    <w:rsid w:val="00605576"/>
    <w:rsid w:val="00607752"/>
    <w:rsid w:val="00633A01"/>
    <w:rsid w:val="00633A14"/>
    <w:rsid w:val="0064117B"/>
    <w:rsid w:val="00642FC4"/>
    <w:rsid w:val="00646B2D"/>
    <w:rsid w:val="0065084B"/>
    <w:rsid w:val="00651291"/>
    <w:rsid w:val="00651F9D"/>
    <w:rsid w:val="00652E1A"/>
    <w:rsid w:val="006547E8"/>
    <w:rsid w:val="006553E4"/>
    <w:rsid w:val="006557C8"/>
    <w:rsid w:val="00655E11"/>
    <w:rsid w:val="006626E2"/>
    <w:rsid w:val="00662FAC"/>
    <w:rsid w:val="00664BFA"/>
    <w:rsid w:val="00677655"/>
    <w:rsid w:val="00685E05"/>
    <w:rsid w:val="006867A1"/>
    <w:rsid w:val="00692ACF"/>
    <w:rsid w:val="0069548E"/>
    <w:rsid w:val="00697914"/>
    <w:rsid w:val="006A3A29"/>
    <w:rsid w:val="006A5B81"/>
    <w:rsid w:val="006B03CE"/>
    <w:rsid w:val="006B4320"/>
    <w:rsid w:val="006B51F3"/>
    <w:rsid w:val="006C0FE6"/>
    <w:rsid w:val="006D13A0"/>
    <w:rsid w:val="006D357C"/>
    <w:rsid w:val="006D44EE"/>
    <w:rsid w:val="006E1595"/>
    <w:rsid w:val="006E1F4F"/>
    <w:rsid w:val="006F03DE"/>
    <w:rsid w:val="006F26CB"/>
    <w:rsid w:val="006F2969"/>
    <w:rsid w:val="006F3A2D"/>
    <w:rsid w:val="006F3F8D"/>
    <w:rsid w:val="00707F77"/>
    <w:rsid w:val="007229B1"/>
    <w:rsid w:val="00731067"/>
    <w:rsid w:val="0073745A"/>
    <w:rsid w:val="00740698"/>
    <w:rsid w:val="00745E10"/>
    <w:rsid w:val="00750907"/>
    <w:rsid w:val="00757139"/>
    <w:rsid w:val="007603D0"/>
    <w:rsid w:val="00774E9D"/>
    <w:rsid w:val="00775A40"/>
    <w:rsid w:val="00777FB6"/>
    <w:rsid w:val="007852BB"/>
    <w:rsid w:val="007864FE"/>
    <w:rsid w:val="0079237A"/>
    <w:rsid w:val="007978E3"/>
    <w:rsid w:val="007A4514"/>
    <w:rsid w:val="007A6BD2"/>
    <w:rsid w:val="007B197B"/>
    <w:rsid w:val="007B3CC7"/>
    <w:rsid w:val="007C0676"/>
    <w:rsid w:val="007C6795"/>
    <w:rsid w:val="007C715F"/>
    <w:rsid w:val="007D3753"/>
    <w:rsid w:val="007D439E"/>
    <w:rsid w:val="007D670E"/>
    <w:rsid w:val="007E3B47"/>
    <w:rsid w:val="007E76AF"/>
    <w:rsid w:val="007F3323"/>
    <w:rsid w:val="007F4D86"/>
    <w:rsid w:val="00800DCB"/>
    <w:rsid w:val="00800F86"/>
    <w:rsid w:val="0080120A"/>
    <w:rsid w:val="00803E81"/>
    <w:rsid w:val="0081102B"/>
    <w:rsid w:val="00814006"/>
    <w:rsid w:val="00816DA7"/>
    <w:rsid w:val="00830618"/>
    <w:rsid w:val="00835EB2"/>
    <w:rsid w:val="00837E71"/>
    <w:rsid w:val="00854F95"/>
    <w:rsid w:val="00862814"/>
    <w:rsid w:val="00864F06"/>
    <w:rsid w:val="0086760D"/>
    <w:rsid w:val="0087591A"/>
    <w:rsid w:val="008873AD"/>
    <w:rsid w:val="008978A1"/>
    <w:rsid w:val="008A1DBC"/>
    <w:rsid w:val="008B2322"/>
    <w:rsid w:val="008B4C40"/>
    <w:rsid w:val="008D18A5"/>
    <w:rsid w:val="008D1E40"/>
    <w:rsid w:val="008D3C21"/>
    <w:rsid w:val="008D4AD2"/>
    <w:rsid w:val="008E05D7"/>
    <w:rsid w:val="008F04F6"/>
    <w:rsid w:val="008F1C08"/>
    <w:rsid w:val="008F614E"/>
    <w:rsid w:val="00905B94"/>
    <w:rsid w:val="0090667C"/>
    <w:rsid w:val="00912164"/>
    <w:rsid w:val="00915C7F"/>
    <w:rsid w:val="00916CC2"/>
    <w:rsid w:val="00921997"/>
    <w:rsid w:val="00921D0A"/>
    <w:rsid w:val="00926C8A"/>
    <w:rsid w:val="009279FF"/>
    <w:rsid w:val="00937A1C"/>
    <w:rsid w:val="00944467"/>
    <w:rsid w:val="00947A22"/>
    <w:rsid w:val="009524EA"/>
    <w:rsid w:val="0096056B"/>
    <w:rsid w:val="00967D69"/>
    <w:rsid w:val="0097153C"/>
    <w:rsid w:val="00971C04"/>
    <w:rsid w:val="009725D5"/>
    <w:rsid w:val="00972A82"/>
    <w:rsid w:val="00974743"/>
    <w:rsid w:val="0098084E"/>
    <w:rsid w:val="0098335A"/>
    <w:rsid w:val="009857E2"/>
    <w:rsid w:val="0099576E"/>
    <w:rsid w:val="009A122B"/>
    <w:rsid w:val="009A3073"/>
    <w:rsid w:val="009A44E6"/>
    <w:rsid w:val="009A608A"/>
    <w:rsid w:val="009A65B9"/>
    <w:rsid w:val="009A7ABA"/>
    <w:rsid w:val="009B44CF"/>
    <w:rsid w:val="009D21D8"/>
    <w:rsid w:val="009D5389"/>
    <w:rsid w:val="009D5BC9"/>
    <w:rsid w:val="009E2792"/>
    <w:rsid w:val="009E5F4E"/>
    <w:rsid w:val="009E78A7"/>
    <w:rsid w:val="009F16BA"/>
    <w:rsid w:val="009F5046"/>
    <w:rsid w:val="009F5F51"/>
    <w:rsid w:val="00A06D0C"/>
    <w:rsid w:val="00A10B8B"/>
    <w:rsid w:val="00A1254D"/>
    <w:rsid w:val="00A12E69"/>
    <w:rsid w:val="00A14E8D"/>
    <w:rsid w:val="00A23C2A"/>
    <w:rsid w:val="00A24E16"/>
    <w:rsid w:val="00A32217"/>
    <w:rsid w:val="00A35127"/>
    <w:rsid w:val="00A453F8"/>
    <w:rsid w:val="00A50D2B"/>
    <w:rsid w:val="00A526C3"/>
    <w:rsid w:val="00A5285F"/>
    <w:rsid w:val="00A5777A"/>
    <w:rsid w:val="00A6077A"/>
    <w:rsid w:val="00A63512"/>
    <w:rsid w:val="00A64D08"/>
    <w:rsid w:val="00A674AC"/>
    <w:rsid w:val="00A71D5A"/>
    <w:rsid w:val="00A941AB"/>
    <w:rsid w:val="00A960E7"/>
    <w:rsid w:val="00AA020C"/>
    <w:rsid w:val="00AB1240"/>
    <w:rsid w:val="00AB3C05"/>
    <w:rsid w:val="00AB5A13"/>
    <w:rsid w:val="00AC3C65"/>
    <w:rsid w:val="00AD3160"/>
    <w:rsid w:val="00AD3812"/>
    <w:rsid w:val="00AD7D11"/>
    <w:rsid w:val="00AE4836"/>
    <w:rsid w:val="00AE6E23"/>
    <w:rsid w:val="00AF0727"/>
    <w:rsid w:val="00AF4D44"/>
    <w:rsid w:val="00B008C5"/>
    <w:rsid w:val="00B05436"/>
    <w:rsid w:val="00B07089"/>
    <w:rsid w:val="00B077DC"/>
    <w:rsid w:val="00B111F2"/>
    <w:rsid w:val="00B131B9"/>
    <w:rsid w:val="00B14E47"/>
    <w:rsid w:val="00B26E8E"/>
    <w:rsid w:val="00B355FE"/>
    <w:rsid w:val="00B359C1"/>
    <w:rsid w:val="00B3603B"/>
    <w:rsid w:val="00B418CF"/>
    <w:rsid w:val="00B47C67"/>
    <w:rsid w:val="00B5022C"/>
    <w:rsid w:val="00B5058D"/>
    <w:rsid w:val="00B514A7"/>
    <w:rsid w:val="00B55E43"/>
    <w:rsid w:val="00B62285"/>
    <w:rsid w:val="00B70CC3"/>
    <w:rsid w:val="00B82D60"/>
    <w:rsid w:val="00B8708F"/>
    <w:rsid w:val="00B87A57"/>
    <w:rsid w:val="00B94D33"/>
    <w:rsid w:val="00B96D72"/>
    <w:rsid w:val="00BA1594"/>
    <w:rsid w:val="00BA16C8"/>
    <w:rsid w:val="00BA499B"/>
    <w:rsid w:val="00BA5E16"/>
    <w:rsid w:val="00BB22A8"/>
    <w:rsid w:val="00BB23C2"/>
    <w:rsid w:val="00BB353D"/>
    <w:rsid w:val="00BB5337"/>
    <w:rsid w:val="00BC232D"/>
    <w:rsid w:val="00BC7EA1"/>
    <w:rsid w:val="00BD7AAA"/>
    <w:rsid w:val="00BE47FB"/>
    <w:rsid w:val="00BE646C"/>
    <w:rsid w:val="00BE7973"/>
    <w:rsid w:val="00BF3662"/>
    <w:rsid w:val="00BF77B8"/>
    <w:rsid w:val="00C0647D"/>
    <w:rsid w:val="00C15153"/>
    <w:rsid w:val="00C273F2"/>
    <w:rsid w:val="00C30F1E"/>
    <w:rsid w:val="00C35331"/>
    <w:rsid w:val="00C375B1"/>
    <w:rsid w:val="00C42882"/>
    <w:rsid w:val="00C45B4C"/>
    <w:rsid w:val="00C46B27"/>
    <w:rsid w:val="00C4722A"/>
    <w:rsid w:val="00C50216"/>
    <w:rsid w:val="00C51251"/>
    <w:rsid w:val="00C52A51"/>
    <w:rsid w:val="00C5550B"/>
    <w:rsid w:val="00C55FD3"/>
    <w:rsid w:val="00C57029"/>
    <w:rsid w:val="00C632C6"/>
    <w:rsid w:val="00C83076"/>
    <w:rsid w:val="00C95284"/>
    <w:rsid w:val="00CA3B42"/>
    <w:rsid w:val="00CA45BC"/>
    <w:rsid w:val="00CA465C"/>
    <w:rsid w:val="00CB1C23"/>
    <w:rsid w:val="00CB271D"/>
    <w:rsid w:val="00CB350A"/>
    <w:rsid w:val="00CB5931"/>
    <w:rsid w:val="00CC67E1"/>
    <w:rsid w:val="00CC79C5"/>
    <w:rsid w:val="00CD3B1E"/>
    <w:rsid w:val="00CD3F31"/>
    <w:rsid w:val="00CE5AC6"/>
    <w:rsid w:val="00CF052E"/>
    <w:rsid w:val="00CF490D"/>
    <w:rsid w:val="00D01890"/>
    <w:rsid w:val="00D032A3"/>
    <w:rsid w:val="00D14A05"/>
    <w:rsid w:val="00D15B83"/>
    <w:rsid w:val="00D23F35"/>
    <w:rsid w:val="00D31CDA"/>
    <w:rsid w:val="00D33B69"/>
    <w:rsid w:val="00D33C42"/>
    <w:rsid w:val="00D34A4E"/>
    <w:rsid w:val="00D3562F"/>
    <w:rsid w:val="00D35A85"/>
    <w:rsid w:val="00D35AB0"/>
    <w:rsid w:val="00D43DE4"/>
    <w:rsid w:val="00D44E3B"/>
    <w:rsid w:val="00D4757C"/>
    <w:rsid w:val="00D505AF"/>
    <w:rsid w:val="00D51DD9"/>
    <w:rsid w:val="00D64421"/>
    <w:rsid w:val="00D7254A"/>
    <w:rsid w:val="00D7330D"/>
    <w:rsid w:val="00D77B05"/>
    <w:rsid w:val="00D83928"/>
    <w:rsid w:val="00D95EA7"/>
    <w:rsid w:val="00D97402"/>
    <w:rsid w:val="00DA18E2"/>
    <w:rsid w:val="00DA5B72"/>
    <w:rsid w:val="00DB20E6"/>
    <w:rsid w:val="00DB2D4C"/>
    <w:rsid w:val="00DC11D2"/>
    <w:rsid w:val="00DC17F5"/>
    <w:rsid w:val="00DC3157"/>
    <w:rsid w:val="00DC7F16"/>
    <w:rsid w:val="00DD0B8D"/>
    <w:rsid w:val="00DD17BA"/>
    <w:rsid w:val="00DD4B2D"/>
    <w:rsid w:val="00DE6E64"/>
    <w:rsid w:val="00DF153A"/>
    <w:rsid w:val="00DF7F81"/>
    <w:rsid w:val="00E00D78"/>
    <w:rsid w:val="00E1338F"/>
    <w:rsid w:val="00E137B4"/>
    <w:rsid w:val="00E2256C"/>
    <w:rsid w:val="00E2655B"/>
    <w:rsid w:val="00E27586"/>
    <w:rsid w:val="00E324C1"/>
    <w:rsid w:val="00E332CF"/>
    <w:rsid w:val="00E35862"/>
    <w:rsid w:val="00E37A79"/>
    <w:rsid w:val="00E42C7D"/>
    <w:rsid w:val="00E5070C"/>
    <w:rsid w:val="00E6664C"/>
    <w:rsid w:val="00E72187"/>
    <w:rsid w:val="00E72254"/>
    <w:rsid w:val="00E7542C"/>
    <w:rsid w:val="00E8000A"/>
    <w:rsid w:val="00E97311"/>
    <w:rsid w:val="00EA0F83"/>
    <w:rsid w:val="00EA3773"/>
    <w:rsid w:val="00EA4223"/>
    <w:rsid w:val="00EA6906"/>
    <w:rsid w:val="00EB0EFA"/>
    <w:rsid w:val="00EB33F4"/>
    <w:rsid w:val="00EB47B4"/>
    <w:rsid w:val="00EC2384"/>
    <w:rsid w:val="00EC5272"/>
    <w:rsid w:val="00EC6326"/>
    <w:rsid w:val="00EC786A"/>
    <w:rsid w:val="00ED1AC6"/>
    <w:rsid w:val="00EE41F6"/>
    <w:rsid w:val="00EE5E20"/>
    <w:rsid w:val="00EF28C9"/>
    <w:rsid w:val="00EF7F39"/>
    <w:rsid w:val="00F01DD3"/>
    <w:rsid w:val="00F2437A"/>
    <w:rsid w:val="00F2547F"/>
    <w:rsid w:val="00F40AEF"/>
    <w:rsid w:val="00F466DB"/>
    <w:rsid w:val="00F50ED5"/>
    <w:rsid w:val="00F55834"/>
    <w:rsid w:val="00F56F50"/>
    <w:rsid w:val="00F64D7E"/>
    <w:rsid w:val="00F656A0"/>
    <w:rsid w:val="00F66499"/>
    <w:rsid w:val="00F67F4B"/>
    <w:rsid w:val="00F71DF2"/>
    <w:rsid w:val="00F72019"/>
    <w:rsid w:val="00F82178"/>
    <w:rsid w:val="00F82DEE"/>
    <w:rsid w:val="00F85A10"/>
    <w:rsid w:val="00FA49B2"/>
    <w:rsid w:val="00FA57AF"/>
    <w:rsid w:val="00FA6F1D"/>
    <w:rsid w:val="00FB09ED"/>
    <w:rsid w:val="00FB5112"/>
    <w:rsid w:val="00FB5C2E"/>
    <w:rsid w:val="00FB78CB"/>
    <w:rsid w:val="00FC566D"/>
    <w:rsid w:val="00FE1A1A"/>
    <w:rsid w:val="00FF3050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3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5F4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character" w:styleId="a9">
    <w:name w:val="Hyperlink"/>
    <w:basedOn w:val="a0"/>
    <w:uiPriority w:val="99"/>
    <w:rsid w:val="0012671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0ED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237C64"/>
    <w:pPr>
      <w:ind w:left="720"/>
      <w:contextualSpacing/>
    </w:pPr>
  </w:style>
  <w:style w:type="paragraph" w:styleId="ab">
    <w:name w:val="Normal (Web)"/>
    <w:basedOn w:val="a"/>
    <w:uiPriority w:val="99"/>
    <w:semiHidden/>
    <w:rsid w:val="00B87A57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locked/>
    <w:rsid w:val="00B87A57"/>
    <w:rPr>
      <w:rFonts w:cs="Times New Roman"/>
      <w:b/>
      <w:bCs/>
    </w:rPr>
  </w:style>
  <w:style w:type="character" w:styleId="ad">
    <w:name w:val="Emphasis"/>
    <w:basedOn w:val="a0"/>
    <w:uiPriority w:val="99"/>
    <w:qFormat/>
    <w:locked/>
    <w:rsid w:val="00B87A57"/>
    <w:rPr>
      <w:rFonts w:cs="Times New Roman"/>
      <w:i/>
      <w:iCs/>
    </w:rPr>
  </w:style>
  <w:style w:type="character" w:customStyle="1" w:styleId="FontStyle11">
    <w:name w:val="Font Style11"/>
    <w:uiPriority w:val="99"/>
    <w:rsid w:val="008B2322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52A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4104</Characters>
  <Application>Microsoft Office Word</Application>
  <DocSecurity>0</DocSecurity>
  <Lines>34</Lines>
  <Paragraphs>9</Paragraphs>
  <ScaleCrop>false</ScaleCrop>
  <Company>RCHEPH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Шик</dc:creator>
  <cp:keywords/>
  <dc:description/>
  <cp:lastModifiedBy>Твердова Виктория Станиславовна</cp:lastModifiedBy>
  <cp:revision>4</cp:revision>
  <cp:lastPrinted>2019-01-17T08:18:00Z</cp:lastPrinted>
  <dcterms:created xsi:type="dcterms:W3CDTF">2019-01-21T08:51:00Z</dcterms:created>
  <dcterms:modified xsi:type="dcterms:W3CDTF">2019-01-23T06:39:00Z</dcterms:modified>
</cp:coreProperties>
</file>