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E9" w:rsidRPr="005210E9" w:rsidRDefault="005210E9" w:rsidP="005210E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5210E9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Портал рейтинговой оценки</w:t>
      </w:r>
    </w:p>
    <w:p w:rsidR="005210E9" w:rsidRPr="005210E9" w:rsidRDefault="005210E9" w:rsidP="00521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75AB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Версия для печати">
              <a:hlinkClick xmlns:a="http://schemas.openxmlformats.org/drawingml/2006/main" r:id="rId6" tooltip="&quot;Display a printer-friendly version of this page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6" tooltip="&quot;Display a printer-friendly version of this page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E9" w:rsidRPr="005210E9" w:rsidRDefault="005210E9" w:rsidP="005210E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810000" cy="1838325"/>
            <wp:effectExtent l="0" t="0" r="0" b="9525"/>
            <wp:docPr id="1" name="Рисунок 1" descr="https://www.mpt.gov.by/sites/default/files/styles/medium/public/banner-portal-reitingovoi-ocenki.png?itok=JBgmO1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pt.gov.by/sites/default/files/styles/medium/public/banner-portal-reitingovoi-ocenki.png?itok=JBgmO1M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5210E9">
          <w:rPr>
            <w:rFonts w:ascii="Times New Roman" w:eastAsia="Times New Roman" w:hAnsi="Times New Roman" w:cs="Times New Roman"/>
            <w:color w:val="0075AB"/>
            <w:sz w:val="30"/>
            <w:szCs w:val="30"/>
            <w:u w:val="single"/>
            <w:lang w:eastAsia="ru-RU"/>
          </w:rPr>
          <w:t>Портал рейтинговой оценки</w:t>
        </w:r>
      </w:hyperlink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организаций, оказывающих услуги, обеспечивающие жизнедеятельность населения, и (или) осуществляющих административные процедуры (далее – портал рейтинговой оценки), разработан во исполнение абзаца второго подпункта 4.2 пункта 4 Директивы Президента Республики Беларусь от 27 декабря 2006 г. № 2 «О </w:t>
      </w:r>
      <w:proofErr w:type="spellStart"/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дебюрократизации</w:t>
      </w:r>
      <w:proofErr w:type="spellEnd"/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государственного аппарата и повышении качества обеспечения жизнедеятельности населения» в целях:</w:t>
      </w:r>
    </w:p>
    <w:p w:rsidR="005210E9" w:rsidRPr="005210E9" w:rsidRDefault="005210E9" w:rsidP="005210E9">
      <w:pPr>
        <w:numPr>
          <w:ilvl w:val="0"/>
          <w:numId w:val="1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формирования системы рейтинговой оценки гражданами эффективности деятельности государственных органов и организаций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технологий;</w:t>
      </w:r>
    </w:p>
    <w:p w:rsidR="005210E9" w:rsidRPr="005210E9" w:rsidRDefault="005210E9" w:rsidP="005210E9">
      <w:pPr>
        <w:numPr>
          <w:ilvl w:val="0"/>
          <w:numId w:val="1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обеспечения надлежащего учета информации об оценках граждан и использования ее при оценке деятельности соответствующих организаций и проведении ротации их руководящих кадров;</w:t>
      </w:r>
    </w:p>
    <w:p w:rsidR="005210E9" w:rsidRPr="005210E9" w:rsidRDefault="005210E9" w:rsidP="005210E9">
      <w:pPr>
        <w:numPr>
          <w:ilvl w:val="0"/>
          <w:numId w:val="1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повышения эффективности работы с гражданами; качества обеспечения жизнедеятельности населения, открытости государственных органов, а также дальнейшей </w:t>
      </w:r>
      <w:proofErr w:type="spellStart"/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дебюрократизации</w:t>
      </w:r>
      <w:proofErr w:type="spellEnd"/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деятельности государственных органов и организаций.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Посредством портала рейтинговой оценки гражданам предоставляется возможность оценить и прокомментировать качество работы государственных органов и организаций, которые, в свою очередь, располагают инструментом автоматического сбора оценок их деятельности гражданами и учитывают данные оценки и комментарии граждан для повышения качества обслуживания населения.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 полученных оценок граждан на портале рейтинговой оценки формируется рейтинг организаций. Текущее значение рейтинга, его изменение во времени являются основанием для заключения об эффективности деятельности государственных органов и организаций по работе с гражданами.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Рейтинг организаций доступен для просмотра гражданам без предварительной регистрации и авторизации на портале рейтинговой оценки.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оценки государственных органов и организаций на портале рейтинговой оценки становится доступной гражданам после их регистрации и авторизации на этом портале посредством использования логина и пароля.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Интересующую организацию можно найти любым из следующих способов:</w:t>
      </w:r>
    </w:p>
    <w:p w:rsidR="005210E9" w:rsidRPr="005210E9" w:rsidRDefault="005210E9" w:rsidP="005210E9">
      <w:pPr>
        <w:numPr>
          <w:ilvl w:val="0"/>
          <w:numId w:val="2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поисковой строки;</w:t>
      </w:r>
    </w:p>
    <w:p w:rsidR="005210E9" w:rsidRPr="005210E9" w:rsidRDefault="005210E9" w:rsidP="005210E9">
      <w:pPr>
        <w:numPr>
          <w:ilvl w:val="0"/>
          <w:numId w:val="2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сферах жизнедеятельности или в перечне организаций на главной странице портала;</w:t>
      </w:r>
    </w:p>
    <w:p w:rsidR="005210E9" w:rsidRPr="005210E9" w:rsidRDefault="005210E9" w:rsidP="005210E9">
      <w:pPr>
        <w:numPr>
          <w:ilvl w:val="0"/>
          <w:numId w:val="2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карте, размещенной в разделе «Рейтинг».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того</w:t>
      </w:r>
      <w:proofErr w:type="gramStart"/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proofErr w:type="gramEnd"/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чтобы оценить организацию гражданину необходимо заполнить анкету, нажав кнопку «Оценить», в профиле этой организации на портале рейтинговой оценки.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Анкета включает следующие базовые критерии оценки:</w:t>
      </w:r>
    </w:p>
    <w:p w:rsidR="005210E9" w:rsidRPr="005210E9" w:rsidRDefault="005210E9" w:rsidP="005210E9">
      <w:pPr>
        <w:numPr>
          <w:ilvl w:val="0"/>
          <w:numId w:val="3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простота и понятность процесса получения услуги или осуществления административной процедуры;</w:t>
      </w:r>
    </w:p>
    <w:p w:rsidR="005210E9" w:rsidRPr="005210E9" w:rsidRDefault="005210E9" w:rsidP="005210E9">
      <w:pPr>
        <w:numPr>
          <w:ilvl w:val="0"/>
          <w:numId w:val="3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доступность информации о порядке получения услуги или осуществления административной процедуры;</w:t>
      </w:r>
    </w:p>
    <w:p w:rsidR="005210E9" w:rsidRPr="005210E9" w:rsidRDefault="005210E9" w:rsidP="005210E9">
      <w:pPr>
        <w:numPr>
          <w:ilvl w:val="0"/>
          <w:numId w:val="3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соблюдение установленного срока предоставления услуги или осуществления административной процедуры;</w:t>
      </w:r>
    </w:p>
    <w:p w:rsidR="005210E9" w:rsidRPr="005210E9" w:rsidRDefault="005210E9" w:rsidP="005210E9">
      <w:pPr>
        <w:numPr>
          <w:ilvl w:val="0"/>
          <w:numId w:val="3"/>
        </w:numPr>
        <w:pBdr>
          <w:bottom w:val="dotted" w:sz="6" w:space="5" w:color="99A7AE"/>
        </w:pBd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вежливость и доброжелательность сотрудников.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решению государственных органов и организаций анкета при необходимости может быть дополнена иными критериями оценки.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Процедура оценки допускает, помимо заполнения анкеты, указание наименования конкретной услуги, оказанной гражданину, </w:t>
      </w: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 административной процедуры, осуществленной по его заявлению, дату ее оказания (осуществления), а также размещение комментария.</w:t>
      </w:r>
    </w:p>
    <w:p w:rsidR="005210E9" w:rsidRPr="005210E9" w:rsidRDefault="005210E9" w:rsidP="005210E9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210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обеспечения объективности оценки гражданами организаций не допускается заполнение анкеты одной и той же организации более одного раза в сутки одним и тем же гражданином.</w:t>
      </w:r>
    </w:p>
    <w:p w:rsidR="00293753" w:rsidRPr="005210E9" w:rsidRDefault="00293753" w:rsidP="005210E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293753" w:rsidRPr="005210E9" w:rsidSect="005210E9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5E30"/>
    <w:multiLevelType w:val="multilevel"/>
    <w:tmpl w:val="37A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35DB0"/>
    <w:multiLevelType w:val="multilevel"/>
    <w:tmpl w:val="E0C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A653B"/>
    <w:multiLevelType w:val="multilevel"/>
    <w:tmpl w:val="9E4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41"/>
    <w:rsid w:val="00293753"/>
    <w:rsid w:val="005210E9"/>
    <w:rsid w:val="00C1152B"/>
    <w:rsid w:val="00D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D41"/>
  </w:style>
  <w:style w:type="character" w:customStyle="1" w:styleId="10">
    <w:name w:val="Заголовок 1 Знак"/>
    <w:basedOn w:val="a0"/>
    <w:link w:val="1"/>
    <w:uiPriority w:val="9"/>
    <w:rsid w:val="0052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5210E9"/>
  </w:style>
  <w:style w:type="character" w:styleId="a4">
    <w:name w:val="Hyperlink"/>
    <w:basedOn w:val="a0"/>
    <w:uiPriority w:val="99"/>
    <w:semiHidden/>
    <w:unhideWhenUsed/>
    <w:rsid w:val="005210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D41"/>
  </w:style>
  <w:style w:type="character" w:customStyle="1" w:styleId="10">
    <w:name w:val="Заголовок 1 Знак"/>
    <w:basedOn w:val="a0"/>
    <w:link w:val="1"/>
    <w:uiPriority w:val="9"/>
    <w:rsid w:val="00521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5210E9"/>
  </w:style>
  <w:style w:type="character" w:styleId="a4">
    <w:name w:val="Hyperlink"/>
    <w:basedOn w:val="a0"/>
    <w:uiPriority w:val="99"/>
    <w:semiHidden/>
    <w:unhideWhenUsed/>
    <w:rsid w:val="005210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396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3437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6756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7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6899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6119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  <w:divsChild>
                    <w:div w:id="12882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1402">
                              <w:marLeft w:val="22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49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t.gov.by/ru/print/63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7sbgfh2alwzdhpc0c.xn--90ais/RatingPor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3</cp:revision>
  <cp:lastPrinted>2021-03-16T11:37:00Z</cp:lastPrinted>
  <dcterms:created xsi:type="dcterms:W3CDTF">2021-03-15T12:54:00Z</dcterms:created>
  <dcterms:modified xsi:type="dcterms:W3CDTF">2021-03-16T11:40:00Z</dcterms:modified>
</cp:coreProperties>
</file>