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ПРОИЗВОДСТВЕННЫЙ ТРАВМАТИЗМ ПРИ ВЫПОЛНЕНИИ 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СТРОИТЕЛЬНЫХ РАБОТ</w:t>
      </w:r>
    </w:p>
    <w:bookmarkEnd w:id="0"/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период с 01.10.2021 по 29.10.2021 в соответствии с поручением председателя Могилевского областного исполнительного комитета от 28.09.2021 № 152-поручение проводится месячник безопасного труда в строительных организациях и на строительных площадках области (далее – месячник).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Проведение месячника обусловлено высоким уровнем производственного травматизма при производстве строительно-монтажных и ремонтно-строительных работ (далее – строительных работ). 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11, приведших к тяжелым производственным травмам, в истекшем периоде 2021 года 1 и 8 соответственно. 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этом наиболее часто случаи происходят при выполнении земляных работ.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07.07.2020 произошел несчастный случай со смертельным исходом с монтажником санитарно-технических систем и оборудования частного предприятия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Водосистемы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 (г. Бобруйск).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выполнении работ по прокладке части системы канализации в выемке глубиной 4,5 м, разработанной работниками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ГУКДСП «</w:t>
      </w:r>
      <w:proofErr w:type="gramStart"/>
      <w:r w:rsidRPr="00162EDE">
        <w:rPr>
          <w:rFonts w:ascii="Times New Roman" w:hAnsi="Times New Roman" w:cs="Times New Roman"/>
          <w:sz w:val="28"/>
          <w:szCs w:val="28"/>
          <w:lang w:bidi="ru-RU"/>
        </w:rPr>
        <w:t>Кировская</w:t>
      </w:r>
      <w:proofErr w:type="gramEnd"/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ПМК № 255»,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произошло обрушение грунта вместе с асфальтовым покрытием, которым был смертельно травмирован потерпевший. 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явились:</w:t>
      </w:r>
    </w:p>
    <w:p w:rsidR="00F95A0C" w:rsidRPr="00162EDE" w:rsidRDefault="00F95A0C" w:rsidP="00F95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Неудовлетворительная организация проведения строительно-монтажных работ на объекте, выразившаяся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мер по исключению нахождения и производства работ работниками субподрядной организации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ЧСУП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lang w:bidi="ru-RU"/>
        </w:rPr>
        <w:t>Водосистемы</w:t>
      </w:r>
      <w:proofErr w:type="spellEnd"/>
      <w:r w:rsidRPr="00162ED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траншее глубиной 4,51 метра с вертикальными стенками без их крепления;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lang w:bidi="ru-RU"/>
        </w:rPr>
        <w:t>допуске</w:t>
      </w:r>
      <w:proofErr w:type="gramEnd"/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производства работ </w:t>
      </w:r>
      <w:r w:rsidRPr="00162EDE">
        <w:rPr>
          <w:rFonts w:ascii="Times New Roman" w:hAnsi="Times New Roman" w:cs="Times New Roman"/>
          <w:sz w:val="28"/>
          <w:szCs w:val="28"/>
        </w:rPr>
        <w:t>по устройству сети канализации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без предварительного осмотра </w:t>
      </w:r>
      <w:r w:rsidRPr="00162EDE">
        <w:rPr>
          <w:rFonts w:ascii="Times New Roman" w:hAnsi="Times New Roman" w:cs="Times New Roman"/>
          <w:sz w:val="28"/>
          <w:szCs w:val="28"/>
        </w:rPr>
        <w:t>участка работ с целью обеспечения безопасного их выполнения, что привело к нахождению работающих в траншее глубиной 4,51 метра с вертикальными стенками без их крепления;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работ по устройству сети канализации в траншее на глубине 4,51 метра без ознакомления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работников, в том числе и потерпевшего, письменно </w:t>
      </w:r>
      <w:r w:rsidRPr="00162EDE">
        <w:rPr>
          <w:rFonts w:ascii="Times New Roman" w:hAnsi="Times New Roman" w:cs="Times New Roman"/>
          <w:sz w:val="28"/>
          <w:szCs w:val="28"/>
        </w:rPr>
        <w:t>под роспись до начала производства строительных работ с организационно-технологической документацией, содержащей решения по обеспечению безопасности труда по устройству инженерной инфраструктуры сети канализации;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некачественной разработке проекта производства работ (далее – ППР), в части не отражения в нем решений по безопасности труда, а именно, определения безопасной крутизны незакрепленных откосов траншеи с учетом нагрузок от машин и грунта; определения конструкции крепления стенок выемок; выбора типов машин, применяемых для разработки грунта, и мест их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установки; дополнительных мероприятий по контролю и обеспечению устойчивости откосов в связи с сезонными изменениями;</w:t>
      </w:r>
    </w:p>
    <w:p w:rsidR="00F95A0C" w:rsidRPr="00162EDE" w:rsidRDefault="00F95A0C" w:rsidP="00F95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 по охране труда, выразившееся в нахождении на рабочем месте и в рабочее время в состоянии алкогольного опьянения и спуске в траншею глубиной 4,51 метра с вертикальными стенками без их крепления;</w:t>
      </w:r>
    </w:p>
    <w:p w:rsidR="00F95A0C" w:rsidRPr="00162EDE" w:rsidRDefault="00F95A0C" w:rsidP="00F95A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локального правового акта по охране труда другим работником, выразившееся в спуске в траншею глубиной 4,51 метра с вертикальными стенками без их крепления.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28.11.2020 на строительном объекте в городе Минске, при выполнении земляных работ в котловане глубиной 4,5 м, в результате обрушения грунта произошел групповой несчастный случай, в котором пострадало 3 работник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СтандартИС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 (г. Бобруйск), один из которых погиб.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допуск работающих к проведению земляных работ в выемке глубиной 4,5 метра с вертикальными стенками без их крепления;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организация работы по выдаче наряда-допуска линейному руководителю работ (производителю работ), а именно, приказом руководителя не назначено должностное лицо, которое должно выдавать наряд-допуск линейному руководителю работ;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с нарядом-допуском на производство работ повышенной опасности на строительном объекте работников, выполняющих эти работы;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работающих до начала производства работ с проектом производства работ.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Нередко при проведении строительных работ работники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погибают и травмируются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в результате падения с высоты.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ПрофитГрад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». Потерпевший, находясь на приставной металлической лестнице, на высоте более 1,3 м, производил работы по подшивке доской потолка пятого этажа с использованием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шуруповерта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. Прикручивая очередную доску, он упал с лестницы на бетонный пол.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им работ с электрической машиной (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шуруповертом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) с приставной лестницы, без применения средств индивидуальной защиты (предохранительного пояса и защитной каски);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потерпевшего, в связи с выполнением им работ с применением ручного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электрифицированного инструмента с приставной лестницы, без применения защитной каски и предохранительного пояса.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ряде случаев при проведении строительных работ причиной травматизма являются недостатки при организации эксплуатации строительной техники.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02.03.2020 произошел несчастный случай со смертельным исходом с монтажником наружных трубопроводов ОАО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Спецмонтажстрой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- 179» (г. Могилев). 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производстве земляных работ на строительном объекте в г. Быхов экскаватор производил выборку грунта из выемки и погрузку его на автомобиль. В процессе работы экскаватор совершал периодические повороты платформой на 180 градусов, при этом задняя часть платформы при повороте проходила в непосредственной близости от двух железобетонных труб высотой 2,5 м, стоящих вертикально рядом друг с другом. Выбрав очередной ковш грунта, экскаватор начал поворачивать платформу. В этом момент между экскаватором и железобетонными трубами оказался потерпевший (монтажник наружных трубопроводов), который и был прижат поворачивающейся платформой экскаватора к ним. 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машинистом экскаватора работ экскаватором без определения рабочей зоны экскаватора, границы опасной зоны, без установки знаков безопасности, предупредительных надписей и при нахождении работников, в том числе потерпевшего, в радиусе действия экскаватора плюс 5 м;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инструкции по охране труда, выразившееся в нахождении в радиусе действия экскаватора;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земляных работ в зонах действующих кабельных линий и газопровода не под непосредственным руководством лица, ответственного за безопасное производство работ, без выдачи наряда-допуска, определяющего безопасные условия работ;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определение рабочей зоны экскаватора и границы создаваемой им опасной зоны до начала работы, не выделение сигнальщика в связи с отсутствием у машиниста экскаватора достаточного обзора и не обозначение опасных зон, которые могли возникнуть во время работы экскаватора, знаками безопасности и (или) предупредительными надписями.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21.06.2021 произошел групповой несчастный случай с работниками 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филиала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Строительное управление № 53</w:t>
      </w:r>
      <w:r w:rsidRPr="00162EDE">
        <w:rPr>
          <w:rFonts w:ascii="Times New Roman" w:hAnsi="Times New Roman" w:cs="Times New Roman"/>
          <w:sz w:val="28"/>
          <w:szCs w:val="28"/>
        </w:rPr>
        <w:t>»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 открытого акционерного общества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Строительный трест № 17 ордена Трудового Красного Знамени</w:t>
      </w:r>
      <w:r w:rsidRPr="00162EDE">
        <w:rPr>
          <w:rFonts w:ascii="Times New Roman" w:hAnsi="Times New Roman" w:cs="Times New Roman"/>
          <w:sz w:val="28"/>
          <w:szCs w:val="28"/>
        </w:rPr>
        <w:t>», один из которых получил тяжелые травмы.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Работники филиала выполняли работы по установке лестничного марша в проектное положение с помощью башенного крана. В определенный момент монтируемый марш качнулся на стропах, и потерпевшие, потеряв равновесие, упали в образовавшийся проем.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для перемещения и установки в проектное положение лестничного марша двух строп канатных петлевых, а не специальных захватов, с нарушением схемы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нарушение стропальщиками требований локальных правовых актов по охране труда, выразившееся в обвязке и зацепке лестничного марша немаркированными съемными грузозахватными приспособлениями с отступлениями от  схемы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, а также подаче сигнала машинисту крана (крановщику) о подъеме неправильно обвязанного лестничного марша в присутствии людей в опасной зоне производства работ;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машинистом крана (крановщиком) требований локальных правовых актов по охране труда, выразившееся в подъеме находящегося в неустойчивом положении лестничного марша;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каменщиком требований локальных правовых актов по охране труда, выразившееся в выполнении не порученной ему работы по установке лестничного марша в проектное положение без указания непосредственного руководителя.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Необходимо подчеркнуть, что требования безопасности при производстве строительных работ, в том числе земляных, предусмотрены Правилами 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Так, наряду с другими требованиями Правилами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Строительные машины в месте производства работ размещаются линейным руководителем работ, который до начала работы определяет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Если машини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оительной машины, управляющий машиной, не имеет достаточного обзора, ему выделяется сигнальщик.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Опасные зоны, которые возникают или могут возникнуть во время работы машины, обозначаются знаками безопасности и (или) предупредительными надписями.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Правилами определено, что 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выемок, не более 1 м в насыпных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неслежавшихся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и песчаных грунтах, 1,25 м – в супесях и 1,5 м – в суглинках и глинах.</w:t>
      </w:r>
      <w:proofErr w:type="gramEnd"/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. Верхняя часть креплений должна выступать над бровкой выемки не менее чем на 0,15 м.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не предусмотрено ППР.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Следует отметить, что при организации работ на высоте, в том числе с использованием средств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Правилами охраны труда при работе на высоте, утвержденными постановлением Министерства труда Республики Беларусь от 28.04.2001 № 52 (далее – Правила № 52).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выполнении работ на высоте 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существуют различные специальные устройства: при выполнении земляных работ - траншейные крепи,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которые служат для укрепления вертикальных стенок траншеи, котлована, шахты; при выполнении работ на высоте - защитно-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уловительные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следующее: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выполнение строительных работ в строгом соответствии с требованиями Правил, Правил № 52 и организационно-технологической документации;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случаи выполнения строительных работ без организационно-технологической документации (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организации рабочих мест на высоте устанавливать на границах перепада по высоте защитные ограждения предохранительные или страховочные, а при расстоянии более 2 м – сигнальные. В случае невозможности установки ограждений работы производить с применением предохранительного пояса;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обеспечить соблюдение требований законодательства об охране труда при эксплуатации средств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и лестниц;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допускать нахождения работников при производстве земляных работ в выемках, имеющих неукрепленные вертикальные стенки;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нахождение работников в радиусе действия строительных машин плюс 5 м;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размещении строительной машины определять ее рабочую зону и границы создаваемой ею опасной зоны, выделять сигнальщика в необходимых случаях;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отвалы грунта, машины, механизмы и другие нагрузки размещать за пределами призмы обрушения грунта на расстоянии, установленном в ППР, но не менее 0,6 м;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случае нарушения должностными лицами, ответственными за безопасное проведение строительных работ требований Правил, Правил № 52 и организационно-технологической документации привлекать их к дисциплинарной ответственности и направлять на внеочередную проверку знаний по вопросам охраны труда.</w:t>
      </w:r>
    </w:p>
    <w:p w:rsidR="00F95A0C" w:rsidRPr="004769C9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9">
        <w:rPr>
          <w:rFonts w:ascii="Times New Roman" w:hAnsi="Times New Roman" w:cs="Times New Roman"/>
          <w:b/>
          <w:sz w:val="28"/>
          <w:szCs w:val="28"/>
        </w:rPr>
        <w:t xml:space="preserve">Кроме того, обращаем внимание, что граждане (работники)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г. Могилеве – 8(0222)763160, в г. Бобруйске – 8(0225)724908, в </w:t>
      </w:r>
      <w:proofErr w:type="spellStart"/>
      <w:r w:rsidRPr="004769C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769C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769C9">
        <w:rPr>
          <w:rFonts w:ascii="Times New Roman" w:hAnsi="Times New Roman" w:cs="Times New Roman"/>
          <w:b/>
          <w:sz w:val="28"/>
          <w:szCs w:val="28"/>
        </w:rPr>
        <w:t>ричеве</w:t>
      </w:r>
      <w:proofErr w:type="spellEnd"/>
      <w:r w:rsidRPr="004769C9">
        <w:rPr>
          <w:rFonts w:ascii="Times New Roman" w:hAnsi="Times New Roman" w:cs="Times New Roman"/>
          <w:b/>
          <w:sz w:val="28"/>
          <w:szCs w:val="28"/>
        </w:rPr>
        <w:t xml:space="preserve"> –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9C9">
        <w:rPr>
          <w:rFonts w:ascii="Times New Roman" w:hAnsi="Times New Roman" w:cs="Times New Roman"/>
          <w:b/>
          <w:sz w:val="28"/>
          <w:szCs w:val="28"/>
        </w:rPr>
        <w:t>(002241)64086.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Могилевское областное управление</w:t>
      </w:r>
    </w:p>
    <w:p w:rsidR="00F95A0C" w:rsidRPr="00162EDE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Департамента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5A0C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инспекции труда Министерства труда и </w:t>
      </w:r>
    </w:p>
    <w:p w:rsidR="00F95A0C" w:rsidRDefault="00F95A0C" w:rsidP="00F95A0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социальной защиты Республики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2EDE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6C5464" w:rsidRDefault="006C5464"/>
    <w:sectPr w:rsidR="006C5464" w:rsidSect="00702F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0C"/>
    <w:rsid w:val="006C5464"/>
    <w:rsid w:val="00702F31"/>
    <w:rsid w:val="00F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cp:lastPrinted>2021-10-18T09:10:00Z</cp:lastPrinted>
  <dcterms:created xsi:type="dcterms:W3CDTF">2021-10-14T14:31:00Z</dcterms:created>
  <dcterms:modified xsi:type="dcterms:W3CDTF">2021-10-18T09:11:00Z</dcterms:modified>
</cp:coreProperties>
</file>