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3E" w:rsidRPr="002F072F" w:rsidRDefault="00AF743E" w:rsidP="00AF743E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F072F">
        <w:rPr>
          <w:rFonts w:ascii="Times New Roman" w:hAnsi="Times New Roman"/>
          <w:b/>
          <w:sz w:val="30"/>
          <w:szCs w:val="30"/>
        </w:rPr>
        <w:t xml:space="preserve">ПРОФИЛАКТИКА СТРЕССОВ В КОЛЛЕКТИВАХ </w:t>
      </w:r>
    </w:p>
    <w:p w:rsidR="00AF743E" w:rsidRDefault="00AF743E" w:rsidP="00AF743E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Для современного человека и общества в целом психическое здоровье, работоспособность и качество жизни – неотделимые друг от друга понятия. Здоровье человека является основным индикатором уровня качества его жизненных условий, в том числе и на рабочем месте, где он проводит почти половину своей активной жизни. В настоящее время высокая работоспособность является необходимым условием успеха в любой сфере деятельности, и требования к ней постоянно увеличиваются. 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Сегодня трудящиеся во всем мире сталкиваются с серьезными переменами в организации труда и трудовых отношениях; им значительно труднее соответствовать требованиям трудовой жизни. В условиях, когда темп работы задается потребностью постоянно оставаться на связи и высоким уровнем конкуренции на мировом рынке, граница между работой и частной жизнью становится все более неопределенной. Психологические риски, вызываемые растущей конкуренцией, повышенными требованиями к эффективности труда и рабочему времени, способствуют формированию еще более агрессивной рабочей среды. 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Стресс теперь является признанной глобальной проблемой, влияющей на все виды деятельности и на всех трудящихся, как в развитых, так и в развивающихся странах. В этих сложных условиях рабочее место является одновременно мощным источником психологических рисков и идеальной площадкой для их устранения путем принятия коллективных мер в целях защиты здоровья и благополучия трудящихся.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Каждый имеет безусловное право на всемерную охрану своего здоровья. Без охраны труда невозможно участвовать в жизни общества и обеспечить благополучие. Труд в нездоровых условиях подрывает основу производительной занятости и социально-экономического развития. В сфере труда проблема психического нездоровья является как никогда актуальной, так как оказывает значительное влияние на благополучие людей, сокращая перспективы трудоустройства и оплаты труда, что, в свою очередь, подрывает доходы семей и производительность предприятий, а также порождает высокие прямые и косвенные издержки для экономики в целом. 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Среди традиционно актуальных тем, напрямую связанных с проблемой охраны психического здоровья на рабочем месте выделяются: </w:t>
      </w:r>
    </w:p>
    <w:p w:rsidR="00AF743E" w:rsidRPr="005215CA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t xml:space="preserve">стресс на работе; </w:t>
      </w:r>
    </w:p>
    <w:p w:rsidR="00AF743E" w:rsidRPr="005215CA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t xml:space="preserve">профессиональное выгорание; </w:t>
      </w:r>
    </w:p>
    <w:p w:rsidR="00AF743E" w:rsidRPr="005215CA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t>взаимосвязь работы, семьи и личной жизни (когда опыт или участие в одной роли отражаются на качестве и производительности в другой);</w:t>
      </w:r>
    </w:p>
    <w:p w:rsidR="00AF743E" w:rsidRPr="005215CA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t>физическое и психологическое насилие и притеснение на работе</w:t>
      </w:r>
      <w:r>
        <w:rPr>
          <w:rFonts w:ascii="Times New Roman" w:hAnsi="Times New Roman"/>
          <w:spacing w:val="-2"/>
          <w:sz w:val="30"/>
          <w:szCs w:val="30"/>
        </w:rPr>
        <w:t>;</w:t>
      </w:r>
    </w:p>
    <w:p w:rsidR="00AF743E" w:rsidRPr="005215CA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t xml:space="preserve">надежность и безопасность профессиональной деятельности; </w:t>
      </w:r>
    </w:p>
    <w:p w:rsidR="00AF743E" w:rsidRPr="005215CA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lastRenderedPageBreak/>
        <w:t xml:space="preserve">вопросы занятости (в том числе новые формы занятости); </w:t>
      </w:r>
    </w:p>
    <w:p w:rsidR="00AF743E" w:rsidRPr="005215CA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t xml:space="preserve">проблемы сохранения и поддержания физического и психического здоровья работающего человека; </w:t>
      </w:r>
    </w:p>
    <w:p w:rsidR="00AF743E" w:rsidRPr="005215CA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t>проблема психофизиологического восстановления после работы, изучение роли досуговой активности в сохранении профессионального здоровья.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Применяемые в трудовом процессе технологии и современные средства производства так изменяют условия труда, что человек неизбежно попадает в </w:t>
      </w:r>
      <w:proofErr w:type="spellStart"/>
      <w:r w:rsidRPr="002F072F">
        <w:rPr>
          <w:rFonts w:ascii="Times New Roman" w:hAnsi="Times New Roman"/>
          <w:spacing w:val="-2"/>
          <w:sz w:val="30"/>
          <w:szCs w:val="30"/>
        </w:rPr>
        <w:t>стрессогенные</w:t>
      </w:r>
      <w:proofErr w:type="spellEnd"/>
      <w:r w:rsidRPr="002F072F">
        <w:rPr>
          <w:rFonts w:ascii="Times New Roman" w:hAnsi="Times New Roman"/>
          <w:spacing w:val="-2"/>
          <w:sz w:val="30"/>
          <w:szCs w:val="30"/>
        </w:rPr>
        <w:t xml:space="preserve"> ситуации. Появились ранее не свойственные трудовому процессу профессиональные вредности: информационные перегрузки, интенсивная интеллектуализация труда, гиподинамия, сенсорная изоляция или чрезмерные сенсорные нагрузки, </w:t>
      </w:r>
      <w:proofErr w:type="spellStart"/>
      <w:r w:rsidRPr="002F072F">
        <w:rPr>
          <w:rFonts w:ascii="Times New Roman" w:hAnsi="Times New Roman"/>
          <w:spacing w:val="-2"/>
          <w:sz w:val="30"/>
          <w:szCs w:val="30"/>
        </w:rPr>
        <w:t>монотония</w:t>
      </w:r>
      <w:proofErr w:type="spellEnd"/>
      <w:r w:rsidRPr="002F072F">
        <w:rPr>
          <w:rFonts w:ascii="Times New Roman" w:hAnsi="Times New Roman"/>
          <w:spacing w:val="-2"/>
          <w:sz w:val="30"/>
          <w:szCs w:val="30"/>
        </w:rPr>
        <w:t xml:space="preserve"> на фоне эмоционального напряжения и ряд других факторов трудового процесса. В совокупности с непрофессиональными раздражителями (социальными, экологическими) они существенно влияют на здоровье работника.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По </w:t>
      </w:r>
      <w:proofErr w:type="gramStart"/>
      <w:r w:rsidRPr="002F072F">
        <w:rPr>
          <w:rFonts w:ascii="Times New Roman" w:hAnsi="Times New Roman"/>
          <w:spacing w:val="-2"/>
          <w:sz w:val="30"/>
          <w:szCs w:val="30"/>
        </w:rPr>
        <w:t>статистике  каждый</w:t>
      </w:r>
      <w:proofErr w:type="gramEnd"/>
      <w:r w:rsidRPr="002F072F">
        <w:rPr>
          <w:rFonts w:ascii="Times New Roman" w:hAnsi="Times New Roman"/>
          <w:spacing w:val="-2"/>
          <w:sz w:val="30"/>
          <w:szCs w:val="30"/>
        </w:rPr>
        <w:t xml:space="preserve"> третий работник испытывает сильный стресс хотя бы раз в неделю, 13% – ежедневно. Треть работников хотя бы раз думали об увольнении исключительно из-за стрессов на работе. Тревожный показатель: более 90% сотрудников признаются, что от их психологического состояния зависит результат работы.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По мнению экономистов, болезни, связанные со стрессами, обходятся организациям в милли</w:t>
      </w:r>
      <w:r>
        <w:rPr>
          <w:rFonts w:ascii="Times New Roman" w:hAnsi="Times New Roman"/>
          <w:spacing w:val="-2"/>
          <w:sz w:val="30"/>
          <w:szCs w:val="30"/>
        </w:rPr>
        <w:t>оны</w:t>
      </w:r>
      <w:r w:rsidRPr="002F072F">
        <w:rPr>
          <w:rFonts w:ascii="Times New Roman" w:hAnsi="Times New Roman"/>
          <w:spacing w:val="-2"/>
          <w:sz w:val="30"/>
          <w:szCs w:val="30"/>
        </w:rPr>
        <w:t xml:space="preserve"> рублей (лечение, компенсации рабочим, потери, связанные с прогулами и текучестью кадров).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Влияние стресса на здоровье зависит от реакции организма; однако высокий уровень стресса может вызывать ухудшение состояния здоровья, в том числе психические и поведенческие расстройства, такие как истощение, ощущение беспокойства, депрессию, а также другие физические расстройства, такие как сердечно-сосудистые заболевания или заболевания опорно-двигательного аппарата. Все больше внимания уделяется компенсационной поведенческой реакции – злоупотреблению алкоголем и наркотиками, курению, нездоровому питанию, расстройству сна – а также их взаимосвязи с возросшим уровнем производственного травматизма и неинфекционных заболеваний. 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Депрессия является второй ведущей причиной потери трудоспособности. В мире от этого заболевания страдает 350 миллионов человек, оно является главной причиной инвалидности от психических причин вне зависимости от пола. Характерные признаки – подавленное состояние, утрата интереса к жизни, упадок сил, ощущение вины или собственной ничтожности, расстройство сна или аппетита, слабое внимание. Став хроническими, эти проблемы могут в значительной мере подорвать способность выполнять свои обязанности. Депрессию часто </w:t>
      </w:r>
      <w:r w:rsidRPr="002F072F">
        <w:rPr>
          <w:rFonts w:ascii="Times New Roman" w:hAnsi="Times New Roman"/>
          <w:spacing w:val="-2"/>
          <w:sz w:val="30"/>
          <w:szCs w:val="30"/>
        </w:rPr>
        <w:lastRenderedPageBreak/>
        <w:t xml:space="preserve">сопровождают симптомы беспокойства в связи с чувством напряжения, тревоги, а также физическими изменениями вследствие повышения кровяного давления. Люди, страдающие тревожным неврозом, обычно испытывают навязчивые мысли или чувства, и даже физические симптомы, такие как потливость, дрожь, сонливость, учащенное сердцебиение. 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Результаты целого ряда исследований подтверждают, что у тех, кто испытывает стресс на рабочем месте, риск депрессии может возрасти вчетверо.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Психические расстройства и депрессия связаны: с высокой нагрузкой (включая продолжительный рабочий день, физическое, психологическое, эмоциональное напряжение), низким участием в процессе принятия решений, ограниченной поддержкой, несоответствием усилий результату, отсутствием гарантий занятости.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Выгорание – это состояние физического, эмоционального и психического упадка в результате длительных эмоционально напряженных ситуаций на работе.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 Синдром выгорания можно описать как длительную реакцию на хроническое воздействие эмоциональных и межличностных психосоциальных рисков на работе. Он характеризуется эмоциональным истощением, цинизмом (негативным, бесчеловечным и бесчувственным отношением к получателям услуг), деперсонализацией, безучастностью, занижением личных достижений, а также неэффективностью. 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Выгорание может происходить при отсутствии связи между организацией и личностью в главных аспектах трудовой жизни, таких как ценности, справедливость, коллективизм, оплата труда, контроль, нагрузка. Выгорание является результатом следующих психосоциальных факторов: высокая (ненормируемая) нагрузка (количественные и эмоциональные требования), неопределенность ролей, организационные изменения, низкая удовлетворенность трудом и личными достижениями, диспропорция между работой и частной жизнью, дефицит межличностных отношений и поддержки на работе, насилие на рабочем месте, в том числе притеснения и травля. 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Неспецифическими признаками выгорания являются головная боль, бессонница, нарушения режима сна и питания, усталость, раздражительность, эмоциональная неустойчивость и напряженность социальных отношений. Выгорание ассоциируется с алкоголизмом и заболеваниями, такими как гипертония и сердечно</w:t>
      </w:r>
      <w:r>
        <w:rPr>
          <w:rFonts w:ascii="Times New Roman" w:hAnsi="Times New Roman"/>
          <w:spacing w:val="-2"/>
          <w:sz w:val="30"/>
          <w:szCs w:val="30"/>
        </w:rPr>
        <w:t>-</w:t>
      </w:r>
      <w:r w:rsidRPr="002F072F">
        <w:rPr>
          <w:rFonts w:ascii="Times New Roman" w:hAnsi="Times New Roman"/>
          <w:spacing w:val="-2"/>
          <w:sz w:val="30"/>
          <w:szCs w:val="30"/>
        </w:rPr>
        <w:t>сосудистыми заболеваниями. Среди других признаков можно назвать упадок сил, расстройство сна, нарушение в работе вегетативной системы и различных функций организма. Распространенность этого синдрома и его признание значительно увеличились за последние годы.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lastRenderedPageBreak/>
        <w:t>Связь между трудовой и частной жизнью все чаще считается потенциальным источником стресса, особенно в семьях с обоими работающими супругами и семьях, переживающих финансовые трудности или жизненный кризис. Необходимое равновесие между работой и частной жизнью не всегда просто обеспечить, в частности, в случае высокого темпа и интенсивности труда, сменной работы, ненормированного рабочего дня, равнодушного отношения, отсутствия контроля за содержанием и организацией работы. Несовместимость трудовых и семейных функций, порождающая конфликты на работе вследствие поведения, временных ограничений и напряжения, иногда приводит к тому, что семейные функции трудно или невозможно выполнить.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Другим важным аспектом является насилие на рабочем месте, которое может приводить к повышенному уровню стресса.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Насилие на рабочем месте – это «любые действия, инциденты или поведение, отклоняющиеся от обычного поведения, в результате которых человек подвергается агрессии, угрозам, ущербу или травме в процессе или непосредственно в результате работы». 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Психологическое (эмоциональное) насилие – это преднамеренное применение силы, в том числе угрозы физического насилия, против другого лица (группы лиц), могущее наносить ущерб его физическому, умственному, духовному, нравственному или социальному </w:t>
      </w:r>
      <w:proofErr w:type="gramStart"/>
      <w:r w:rsidRPr="002F072F">
        <w:rPr>
          <w:rFonts w:ascii="Times New Roman" w:hAnsi="Times New Roman"/>
          <w:spacing w:val="-2"/>
          <w:sz w:val="30"/>
          <w:szCs w:val="30"/>
        </w:rPr>
        <w:t>состоянию</w:t>
      </w:r>
      <w:proofErr w:type="gramEnd"/>
      <w:r w:rsidRPr="002F072F">
        <w:rPr>
          <w:rFonts w:ascii="Times New Roman" w:hAnsi="Times New Roman"/>
          <w:spacing w:val="-2"/>
          <w:sz w:val="30"/>
          <w:szCs w:val="30"/>
        </w:rPr>
        <w:t xml:space="preserve"> или развитию. Это включает в себя словесные оскорбления, издевательства (травлю), угрозы и притеснения. 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Издевательства и травля – это повторяющееся агрессивное поведение в форме мстительных, жестоких или зловредных попыток унизить или компрометировать лицо (группу лиц) с той разницей, что издевательства осуществляются одним лицом, а травля – группой лиц.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Эпизоды насилия могут влиять не только на жертв, но также на свидетелей, особенно если значительная часть работы осуществляется в коллективе или связана с обслуживанием клиентов. Насилие может быть следствием психосоциальных факторов и стресса. Так, преследования могут проявляться в условиях организационных факторов, таких как напряженный, монотонный труд, низкий уровень контроля, неопределенность ролей и функций, чрезмерная нагрузка, неудовлетворительное урегулирование конфликтов, организационные изменения.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Эффективность охраны психического здоровья в сфере труда зависит от профилактики. Меры в области охраны труда могут способствовать улучшению психического здоровья и благополучия как женщин, так и мужчин и сократить риск психических расстройств. 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lastRenderedPageBreak/>
        <w:t>Управление стрессами на работе может осуществляться различными способами: организационными, медицинскими, психологическими.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Организационные: достигается за счет снижения уровня стресса у работников посредством выявления и устранения факторов, вызывающих стресс и за счет перепроектирования работы.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Медицинские: восприятие рабочего стресса рассматривается, как личная проблема и поэтому помощь адресована конкретному человеку. Для оказания помощи используется широкий спектр терапевтических и профилактических методов.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Психологические: проводится </w:t>
      </w:r>
      <w:proofErr w:type="spellStart"/>
      <w:r w:rsidRPr="002F072F">
        <w:rPr>
          <w:rFonts w:ascii="Times New Roman" w:hAnsi="Times New Roman"/>
          <w:spacing w:val="-2"/>
          <w:sz w:val="30"/>
          <w:szCs w:val="30"/>
        </w:rPr>
        <w:t>психопрофилактика</w:t>
      </w:r>
      <w:proofErr w:type="spellEnd"/>
      <w:r w:rsidRPr="002F072F">
        <w:rPr>
          <w:rFonts w:ascii="Times New Roman" w:hAnsi="Times New Roman"/>
          <w:spacing w:val="-2"/>
          <w:sz w:val="30"/>
          <w:szCs w:val="30"/>
        </w:rPr>
        <w:t xml:space="preserve"> стресса </w:t>
      </w:r>
      <w:proofErr w:type="gramStart"/>
      <w:r w:rsidRPr="002F072F">
        <w:rPr>
          <w:rFonts w:ascii="Times New Roman" w:hAnsi="Times New Roman"/>
          <w:spacing w:val="-2"/>
          <w:sz w:val="30"/>
          <w:szCs w:val="30"/>
        </w:rPr>
        <w:t>с консультативной поддержкой</w:t>
      </w:r>
      <w:proofErr w:type="gramEnd"/>
      <w:r w:rsidRPr="002F072F">
        <w:rPr>
          <w:rFonts w:ascii="Times New Roman" w:hAnsi="Times New Roman"/>
          <w:spacing w:val="-2"/>
          <w:sz w:val="30"/>
          <w:szCs w:val="30"/>
        </w:rPr>
        <w:t xml:space="preserve"> направленной на снижение индивидуальной уязвимости и повышение устойчивости к стрессу у работников; проведением собственно психологической помощи, направленной на преодоление приобретенных личностных деформаций и обучение навыкам психической </w:t>
      </w:r>
      <w:proofErr w:type="spellStart"/>
      <w:r w:rsidRPr="002F072F">
        <w:rPr>
          <w:rFonts w:ascii="Times New Roman" w:hAnsi="Times New Roman"/>
          <w:spacing w:val="-2"/>
          <w:sz w:val="30"/>
          <w:szCs w:val="30"/>
        </w:rPr>
        <w:t>саморегуляции</w:t>
      </w:r>
      <w:proofErr w:type="spellEnd"/>
      <w:r w:rsidRPr="002F072F">
        <w:rPr>
          <w:rFonts w:ascii="Times New Roman" w:hAnsi="Times New Roman"/>
          <w:spacing w:val="-2"/>
          <w:sz w:val="30"/>
          <w:szCs w:val="30"/>
        </w:rPr>
        <w:t>. Осуществляется с помощью специализированных программ обучения и психологических тренингов.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Заметно снизить стресс позволяет элементарная организация труда: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Создание сбалансированного графика. Проанализируйте ваше расписание, обязанности и повседневные задачи. Помните, что ваша работа не должна быть игрой на выживание. Постарайтесь найти баланс между работой и семейной жизнью, общественной деятельностью и хобби, ежедневной ответственностью и отдыхом.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Разумное планирование рабочего дня – чередование периодов интенсивной работы и полноценного отдыха.</w:t>
      </w:r>
    </w:p>
    <w:p w:rsidR="00AF743E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Не перегружайте себя. Избегайте постоянного напряжения. Старайтесь не откладывать выполнени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2F072F">
        <w:rPr>
          <w:rFonts w:ascii="Times New Roman" w:hAnsi="Times New Roman"/>
          <w:spacing w:val="-2"/>
          <w:sz w:val="30"/>
          <w:szCs w:val="30"/>
        </w:rPr>
        <w:t xml:space="preserve"> множества важных задач на последний день.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Просыпайтесь раньше. Запас в 10-15 минут избавит вас от спешки и утреннего стресса. Ранний подъём сделает ваш день немного длиннее и позволит вам быть пунктуальнее.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Делайте регулярные перерывы в работе. В обед постарайтесь уйти со своего рабочего места. Короткий отдых поможет вам расслабиться, это поможет вам работать продуктивно.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Составьте список задач, которые вы должны решить в порядке убывания их важности. В первую очередь уделяйте внимание наивысшим приоритетам. Если вам необходимо сделать что-то не особенно приятное, займитесь этим в первую очередь. А оставшуюся часть дня посвятите более приятным делам и обязанностям.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Разбивайте крупные проекты на части. Если крупный проект кажется невыполнимым, не бойтесь, просто разбейте его на большое количество маленьких этапов-шагов и выполняйте их постепенно. </w:t>
      </w:r>
      <w:r w:rsidRPr="002F072F">
        <w:rPr>
          <w:rFonts w:ascii="Times New Roman" w:hAnsi="Times New Roman"/>
          <w:spacing w:val="-2"/>
          <w:sz w:val="30"/>
          <w:szCs w:val="30"/>
        </w:rPr>
        <w:lastRenderedPageBreak/>
        <w:t>Сосредотачивайтесь на выполнении каждого шага в отдельности, вместо того чтобы думать обо всём и сразу.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Делегируйте ответственность. Вы не должны делать всё. Если в вашей компании есть люди, которые могут справиться с выполнением одной из ваших задач, почему бы не позволить им заниматься этой задачей? Отпустите желание самостоятельно выполнять и контролировать все, даже самые незначительные, задачи. И вы снизите уровень своего напряжения.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Если возникли проблемы на работе, следует попросить о помощи – частичное перенесение ответственности ослабит внутреннее давление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AF743E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Будьте доброжелательны с коллегами и подчиненными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Совершенствуйте свои коммуникативные навыки – учитесь говорить так, чтобы вас понимали именно так, как вы хотите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Повышайте квалификацию – обязательно посещайте запланированные на работе курсы и тренинги.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Также, не менее важно: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Найти привычку, которая будет для психики сигналом отключения от переживаний. Это могут быть чтение или физическая нагрузка, настольная игра или разговор с друзьями.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Физические нагрузки и занятия спортом – это эффективные методы профилактики стресса. Они доступны каждому: разнообразие физических нагрузок придется по душе взрослым и детям. Научно доказано, что люди с регулярной физической нагрузкой меньше подвержены стрессам и депрессиям. Утренняя зарядка, регулярные спортивные тренировки, особенно связанные с водой (плаванье, </w:t>
      </w:r>
      <w:proofErr w:type="spellStart"/>
      <w:r w:rsidRPr="002F072F">
        <w:rPr>
          <w:rFonts w:ascii="Times New Roman" w:hAnsi="Times New Roman"/>
          <w:spacing w:val="-2"/>
          <w:sz w:val="30"/>
          <w:szCs w:val="30"/>
        </w:rPr>
        <w:t>аквааэробика</w:t>
      </w:r>
      <w:proofErr w:type="spellEnd"/>
      <w:r w:rsidRPr="002F072F">
        <w:rPr>
          <w:rFonts w:ascii="Times New Roman" w:hAnsi="Times New Roman"/>
          <w:spacing w:val="-2"/>
          <w:sz w:val="30"/>
          <w:szCs w:val="30"/>
        </w:rPr>
        <w:t>) в этом помогут.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Регулярный отдых, лучше всего – на природе.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Здоровый сон – не меньше 7-8 часов в сутки, причем не раз в неделю, а каждый день.</w:t>
      </w:r>
    </w:p>
    <w:p w:rsidR="00AF743E" w:rsidRPr="002F072F" w:rsidRDefault="00AF743E" w:rsidP="00AF743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Здоровое, полноценное и </w:t>
      </w:r>
      <w:proofErr w:type="gramStart"/>
      <w:r w:rsidRPr="002F072F">
        <w:rPr>
          <w:rFonts w:ascii="Times New Roman" w:hAnsi="Times New Roman"/>
          <w:spacing w:val="-2"/>
          <w:sz w:val="30"/>
          <w:szCs w:val="30"/>
        </w:rPr>
        <w:t>сбалансированное  питание</w:t>
      </w:r>
      <w:proofErr w:type="gramEnd"/>
      <w:r w:rsidRPr="002F072F">
        <w:rPr>
          <w:rFonts w:ascii="Times New Roman" w:hAnsi="Times New Roman"/>
          <w:spacing w:val="-2"/>
          <w:sz w:val="30"/>
          <w:szCs w:val="30"/>
        </w:rPr>
        <w:t>.</w:t>
      </w:r>
    </w:p>
    <w:p w:rsidR="00AF743E" w:rsidRDefault="00AF743E" w:rsidP="00AF743E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AF743E" w:rsidRDefault="00AF743E" w:rsidP="00AF743E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AF743E" w:rsidRDefault="00AF743E" w:rsidP="00AF743E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2F072F">
        <w:rPr>
          <w:bCs/>
          <w:i/>
          <w:sz w:val="30"/>
          <w:szCs w:val="30"/>
        </w:rPr>
        <w:t>главн</w:t>
      </w:r>
      <w:r>
        <w:rPr>
          <w:bCs/>
          <w:i/>
          <w:sz w:val="30"/>
          <w:szCs w:val="30"/>
        </w:rPr>
        <w:t>ым</w:t>
      </w:r>
      <w:r w:rsidRPr="002F072F">
        <w:rPr>
          <w:bCs/>
          <w:i/>
          <w:sz w:val="30"/>
          <w:szCs w:val="30"/>
        </w:rPr>
        <w:t xml:space="preserve"> управлени</w:t>
      </w:r>
      <w:r>
        <w:rPr>
          <w:bCs/>
          <w:i/>
          <w:sz w:val="30"/>
          <w:szCs w:val="30"/>
        </w:rPr>
        <w:t>ем</w:t>
      </w:r>
      <w:r w:rsidRPr="002F072F">
        <w:rPr>
          <w:bCs/>
          <w:i/>
          <w:sz w:val="30"/>
          <w:szCs w:val="30"/>
        </w:rPr>
        <w:t xml:space="preserve"> по здравоохранению Могилевского облисполкома</w:t>
      </w:r>
    </w:p>
    <w:p w:rsidR="00AF743E" w:rsidRDefault="00AF743E" w:rsidP="00AF743E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</w:p>
    <w:p w:rsidR="004F7520" w:rsidRDefault="004F7520">
      <w:bookmarkStart w:id="0" w:name="_GoBack"/>
      <w:bookmarkEnd w:id="0"/>
    </w:p>
    <w:sectPr w:rsidR="004F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3E"/>
    <w:rsid w:val="004F7520"/>
    <w:rsid w:val="00A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C1F67-EC82-4C99-A69F-7618815B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43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AF743E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F74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2022-12-12T08:57:00Z</dcterms:created>
  <dcterms:modified xsi:type="dcterms:W3CDTF">2022-12-12T08:57:00Z</dcterms:modified>
</cp:coreProperties>
</file>