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A7" w:rsidRPr="00E71AA7" w:rsidRDefault="00E71AA7" w:rsidP="00C27F16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E71AA7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Ответственность за вовлечение несовершеннолетнего в антиобщественное</w:t>
      </w:r>
      <w:bookmarkStart w:id="0" w:name="_GoBack"/>
      <w:bookmarkEnd w:id="0"/>
      <w:r w:rsidRPr="00E71AA7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поведение</w:t>
      </w:r>
    </w:p>
    <w:p w:rsidR="00E71AA7" w:rsidRDefault="00E71AA7" w:rsidP="00E71AA7">
      <w:pPr>
        <w:widowControl w:val="0"/>
        <w:autoSpaceDE w:val="0"/>
        <w:autoSpaceDN w:val="0"/>
        <w:spacing w:after="0" w:line="192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AA7" w:rsidRPr="00A772C7" w:rsidRDefault="00E71AA7" w:rsidP="00A772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A772C7">
        <w:rPr>
          <w:color w:val="000000"/>
          <w:sz w:val="30"/>
          <w:szCs w:val="30"/>
        </w:rPr>
        <w:t>В настоящее время проблема потребления алкогольных, слабоалкогольных напитков и пива несовершеннолетними и молодежью и его негативными социальными последствиями является актуальной</w:t>
      </w:r>
      <w:r w:rsidR="00A772C7">
        <w:rPr>
          <w:color w:val="000000"/>
          <w:sz w:val="30"/>
          <w:szCs w:val="30"/>
        </w:rPr>
        <w:t>, в том числе и в нашем районе</w:t>
      </w:r>
      <w:r w:rsidRPr="00A772C7">
        <w:rPr>
          <w:color w:val="000000"/>
          <w:sz w:val="30"/>
          <w:szCs w:val="30"/>
        </w:rPr>
        <w:t>.</w:t>
      </w:r>
    </w:p>
    <w:p w:rsidR="00E71AA7" w:rsidRPr="00A772C7" w:rsidRDefault="00E71AA7" w:rsidP="00A772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 xml:space="preserve">Одной из причин, оказывающей негативное влияние на </w:t>
      </w:r>
      <w:r w:rsidR="0049232A" w:rsidRPr="00A772C7">
        <w:rPr>
          <w:color w:val="585250"/>
          <w:sz w:val="30"/>
          <w:szCs w:val="30"/>
        </w:rPr>
        <w:t>потребление алкогольных напитков подростк</w:t>
      </w:r>
      <w:r w:rsidR="00C27F16">
        <w:rPr>
          <w:color w:val="585250"/>
          <w:sz w:val="30"/>
          <w:szCs w:val="30"/>
        </w:rPr>
        <w:t>ами</w:t>
      </w:r>
      <w:r w:rsidR="0049232A" w:rsidRPr="00A772C7">
        <w:rPr>
          <w:color w:val="585250"/>
          <w:sz w:val="30"/>
          <w:szCs w:val="30"/>
        </w:rPr>
        <w:t xml:space="preserve">, а также на </w:t>
      </w:r>
      <w:r w:rsidRPr="00A772C7">
        <w:rPr>
          <w:color w:val="585250"/>
          <w:sz w:val="30"/>
          <w:szCs w:val="30"/>
        </w:rPr>
        <w:t>состояние подростковой преступности, является вовлечение взрослыми лицами несовершеннолетних в антиобщественное поведение. Зачастую люди, которые должны быть положительным примером для подрастающего поколения, не задумываясь о последствиях, вовлекают несовершеннолетних в распитие спиртных напитков, таким образом, показывая им другую, негативную сторону жизни.</w:t>
      </w:r>
    </w:p>
    <w:p w:rsidR="0049232A" w:rsidRPr="00A772C7" w:rsidRDefault="00E71AA7" w:rsidP="00C27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 xml:space="preserve">Все знают о пагубном влиянии алкоголя, особенно на организм подростка, многие правонарушения и преступления совершаются подростками в состоянии алкогольного опьянения. </w:t>
      </w:r>
    </w:p>
    <w:p w:rsidR="0049232A" w:rsidRPr="00A772C7" w:rsidRDefault="0049232A" w:rsidP="00C27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 xml:space="preserve">На территории </w:t>
      </w:r>
      <w:proofErr w:type="spellStart"/>
      <w:r w:rsidRPr="00A772C7">
        <w:rPr>
          <w:color w:val="585250"/>
          <w:sz w:val="30"/>
          <w:szCs w:val="30"/>
        </w:rPr>
        <w:t>Славгородского</w:t>
      </w:r>
      <w:proofErr w:type="spellEnd"/>
      <w:r w:rsidRPr="00A772C7">
        <w:rPr>
          <w:color w:val="585250"/>
          <w:sz w:val="30"/>
          <w:szCs w:val="30"/>
        </w:rPr>
        <w:t xml:space="preserve"> района в 2021 году несовершеннолетними совершено 2 преступления, одно из которых совершено подростком, будучи в состоянии алкогольного опьянения. Причем спиртное ему приобрел его совершеннолетний друг. </w:t>
      </w:r>
    </w:p>
    <w:p w:rsidR="00E71AA7" w:rsidRPr="00A772C7" w:rsidRDefault="00E71AA7" w:rsidP="00C27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>На территории Республики Беларусь запрещается продажа алкогольных напитков лицам моложе 18 лет. Тем не менее</w:t>
      </w:r>
      <w:r w:rsidR="0049232A" w:rsidRPr="00A772C7">
        <w:rPr>
          <w:color w:val="585250"/>
          <w:sz w:val="30"/>
          <w:szCs w:val="30"/>
        </w:rPr>
        <w:t>,</w:t>
      </w:r>
      <w:r w:rsidRPr="00A772C7">
        <w:rPr>
          <w:color w:val="585250"/>
          <w:sz w:val="30"/>
          <w:szCs w:val="30"/>
        </w:rPr>
        <w:t xml:space="preserve"> спиртное оказывается в руках несовершеннолетних.</w:t>
      </w:r>
    </w:p>
    <w:p w:rsidR="00E71AA7" w:rsidRPr="00A772C7" w:rsidRDefault="00E71AA7" w:rsidP="00C27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>Во многих случаях этому способствуют действия взрослых людей, вовлекающих подростков в употребление алкогольных, слабоалкогольных напитков или пива. Под вовлечением  несовершеннолетнего в антиобщественное поведение также подразумевается факт покупки ему алкогольных, слабоалкогольных напитков или пива. Вследствие таких действий совершеннолетних лиц физическое и нравственное развитие несовершеннолетнего ставится под угрозу.</w:t>
      </w:r>
    </w:p>
    <w:p w:rsidR="00E71AA7" w:rsidRPr="00A772C7" w:rsidRDefault="00E71AA7" w:rsidP="00C27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>В соответствии со статьёй 1</w:t>
      </w:r>
      <w:r w:rsidR="0049232A" w:rsidRPr="00A772C7">
        <w:rPr>
          <w:color w:val="585250"/>
          <w:sz w:val="30"/>
          <w:szCs w:val="30"/>
        </w:rPr>
        <w:t>9</w:t>
      </w:r>
      <w:r w:rsidRPr="00A772C7">
        <w:rPr>
          <w:color w:val="585250"/>
          <w:sz w:val="30"/>
          <w:szCs w:val="30"/>
        </w:rPr>
        <w:t xml:space="preserve">.4 Кодекса Республики Беларусь об административных правонарушениях 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</w:t>
      </w:r>
      <w:r w:rsidR="0049232A" w:rsidRPr="00A772C7">
        <w:rPr>
          <w:color w:val="585250"/>
          <w:sz w:val="30"/>
          <w:szCs w:val="30"/>
        </w:rPr>
        <w:t>возраста во</w:t>
      </w:r>
      <w:r w:rsidRPr="00A772C7">
        <w:rPr>
          <w:color w:val="585250"/>
          <w:sz w:val="30"/>
          <w:szCs w:val="30"/>
        </w:rPr>
        <w:t>семнадцати</w:t>
      </w:r>
      <w:r w:rsidR="0049232A" w:rsidRPr="00A772C7">
        <w:rPr>
          <w:color w:val="585250"/>
          <w:sz w:val="30"/>
          <w:szCs w:val="30"/>
        </w:rPr>
        <w:t xml:space="preserve"> лет</w:t>
      </w:r>
      <w:r w:rsidRPr="00A772C7">
        <w:rPr>
          <w:color w:val="585250"/>
          <w:sz w:val="30"/>
          <w:szCs w:val="30"/>
        </w:rPr>
        <w:t xml:space="preserve">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</w:t>
      </w:r>
      <w:r w:rsidRPr="00A772C7">
        <w:rPr>
          <w:color w:val="585250"/>
          <w:sz w:val="30"/>
          <w:szCs w:val="30"/>
        </w:rPr>
        <w:lastRenderedPageBreak/>
        <w:t>одурманивающих веще</w:t>
      </w:r>
      <w:proofErr w:type="gramStart"/>
      <w:r w:rsidRPr="00A772C7">
        <w:rPr>
          <w:color w:val="585250"/>
          <w:sz w:val="30"/>
          <w:szCs w:val="30"/>
        </w:rPr>
        <w:t>ств вл</w:t>
      </w:r>
      <w:proofErr w:type="gramEnd"/>
      <w:r w:rsidRPr="00A772C7">
        <w:rPr>
          <w:color w:val="585250"/>
          <w:sz w:val="30"/>
          <w:szCs w:val="30"/>
        </w:rPr>
        <w:t xml:space="preserve">ечет наложение штрафа в размере от </w:t>
      </w:r>
      <w:r w:rsidR="0049232A" w:rsidRPr="00A772C7">
        <w:rPr>
          <w:color w:val="585250"/>
          <w:sz w:val="30"/>
          <w:szCs w:val="30"/>
        </w:rPr>
        <w:t>пяти</w:t>
      </w:r>
      <w:r w:rsidRPr="00A772C7">
        <w:rPr>
          <w:color w:val="585250"/>
          <w:sz w:val="30"/>
          <w:szCs w:val="30"/>
        </w:rPr>
        <w:t xml:space="preserve"> до тридцати базовых величин.</w:t>
      </w:r>
    </w:p>
    <w:p w:rsidR="00E71AA7" w:rsidRPr="00A772C7" w:rsidRDefault="00E71AA7" w:rsidP="00C27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>Данная форма правонарушения представляет собой действия взрослого, направленные на вовлечение несовершеннолетнего в антиобщественное поведение, независимо от того, совершил ли подросток под влиянием алкоголя правонарушение или другие антиобщественные действия, наступили или не наступили для него какие-либо последствия.</w:t>
      </w:r>
    </w:p>
    <w:p w:rsidR="00E71AA7" w:rsidRPr="00A772C7" w:rsidRDefault="00E71AA7" w:rsidP="00C27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>Общественная опасность этого правонарушения заключается как в причинении вреда воспитанию несовершеннолетних, так и в приобщении к распитию спиртного подростков, наиболее подверженных постороннему влиянию. </w:t>
      </w:r>
    </w:p>
    <w:p w:rsidR="00A772C7" w:rsidRPr="00A772C7" w:rsidRDefault="00C27F16" w:rsidP="00A77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нашем районе в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 году привлечено к административной ответственности </w:t>
      </w:r>
      <w:r w:rsidR="0049232A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вовлечение несовершеннолетних в антиобщественное поведение 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ст. 19.4 </w:t>
      </w:r>
      <w:r w:rsidR="0049232A" w:rsidRPr="00A772C7">
        <w:rPr>
          <w:rFonts w:ascii="Times New Roman" w:hAnsi="Times New Roman" w:cs="Times New Roman"/>
          <w:color w:val="585250"/>
          <w:sz w:val="30"/>
          <w:szCs w:val="30"/>
        </w:rPr>
        <w:t>Кодекса Республики Беларусь об административных правонарушениях</w:t>
      </w:r>
      <w:r w:rsidR="0049232A" w:rsidRPr="00A772C7">
        <w:rPr>
          <w:rFonts w:ascii="Times New Roman" w:hAnsi="Times New Roman" w:cs="Times New Roman"/>
          <w:color w:val="585250"/>
          <w:sz w:val="30"/>
          <w:szCs w:val="30"/>
        </w:rPr>
        <w:t xml:space="preserve">,  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 взрослых лиц, из них один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это 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законный представитель</w:t>
      </w:r>
      <w:r w:rsidR="0049232A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(мать)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</w:t>
      </w:r>
      <w:r w:rsidR="0049232A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приобрел</w:t>
      </w:r>
      <w:r w:rsidR="0049232A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бутылку вина для своей несовершеннолетней дочери</w:t>
      </w:r>
      <w:r w:rsidR="00A772C7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9232A" w:rsidRPr="00A772C7" w:rsidRDefault="00A772C7" w:rsidP="00A77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2 месяца   2022 года  привлечено  </w:t>
      </w:r>
      <w:r w:rsidR="00C27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двое </w:t>
      </w:r>
      <w:r w:rsidR="0049232A"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>взрослых лица</w:t>
      </w:r>
      <w:r w:rsidR="0049232A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9232A" w:rsidRPr="00A772C7" w:rsidRDefault="0049232A" w:rsidP="00A77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</w:t>
      </w:r>
      <w:r w:rsidR="00C27F1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житель города Славгорода, инвалид, не работающий, приобрел по просьбе  несовершеннолетних детей  три  бутылки   водки  «</w:t>
      </w:r>
      <w:proofErr w:type="spellStart"/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Сваяк</w:t>
      </w:r>
      <w:proofErr w:type="spellEnd"/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>» емкостью каждая  0,5 л, после чего  подростки употребили  водку по месту жительства д</w:t>
      </w:r>
      <w:r w:rsidR="00A772C7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руга,</w:t>
      </w:r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одному </w:t>
      </w:r>
      <w:r w:rsidR="00A772C7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</w:t>
      </w:r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стало плохо и он  доставлен с диагнозом «Алкогольное отравление. Кома»  </w:t>
      </w:r>
      <w:proofErr w:type="gramStart"/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УЗ «</w:t>
      </w:r>
      <w:proofErr w:type="spellStart"/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Славгородская</w:t>
      </w:r>
      <w:proofErr w:type="spellEnd"/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772C7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центральная районная больница»</w:t>
      </w:r>
      <w:r w:rsidRPr="00492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  <w:r w:rsidR="00A772C7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A772C7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Ко</w:t>
      </w:r>
      <w:proofErr w:type="gramEnd"/>
      <w:r w:rsidR="00A772C7"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взрослому гражданину применено административное взыскание в виде штрафа в размере 20 базовых величин. </w:t>
      </w:r>
    </w:p>
    <w:p w:rsidR="00A772C7" w:rsidRPr="00A772C7" w:rsidRDefault="00A772C7" w:rsidP="00A77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Также, законный представитель (мать) в период празднования Нового года налила и разрешила выпить своей несовершеннолетней дочери шампанское, за что была привлечена к административной ответственности в виде штрафа в размере пяти базовых величин. Кроме того, дети из данной семьи поставлены в социально опасное положение, с родителями ведется профилактическая работа. </w:t>
      </w:r>
    </w:p>
    <w:p w:rsidR="00A772C7" w:rsidRPr="0049232A" w:rsidRDefault="00A772C7" w:rsidP="00A77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>Со всеми несовершеннолетними</w:t>
      </w:r>
      <w:r w:rsidR="00C27F1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замеченными в употреблении алкогольных напитков</w:t>
      </w:r>
      <w:r w:rsidR="00C27F1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инспекцией по делам несовер</w:t>
      </w:r>
      <w:r w:rsidR="00C27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шеннолетних </w:t>
      </w:r>
      <w:proofErr w:type="spellStart"/>
      <w:r w:rsidR="00C27F16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 w:rsidR="00C27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РОВД</w:t>
      </w:r>
      <w:r w:rsidRPr="00A77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ведется индивидуальная профилактическая работа. </w:t>
      </w:r>
    </w:p>
    <w:p w:rsidR="00E71AA7" w:rsidRPr="00C27F16" w:rsidRDefault="00A772C7" w:rsidP="00C27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85250"/>
          <w:sz w:val="30"/>
          <w:szCs w:val="30"/>
        </w:rPr>
      </w:pPr>
      <w:r w:rsidRPr="00A772C7">
        <w:rPr>
          <w:color w:val="585250"/>
          <w:sz w:val="30"/>
          <w:szCs w:val="30"/>
        </w:rPr>
        <w:t xml:space="preserve">Уважаемые взрослые! </w:t>
      </w:r>
      <w:r w:rsidR="00E71AA7" w:rsidRPr="00A772C7">
        <w:rPr>
          <w:color w:val="585250"/>
          <w:sz w:val="30"/>
          <w:szCs w:val="30"/>
        </w:rPr>
        <w:t>Стоит задуматься, что несовершеннолетним необходимо прививать правильные ценности, иначе потом может быть слишком поздно. </w:t>
      </w:r>
    </w:p>
    <w:p w:rsidR="00E71AA7" w:rsidRDefault="00C27F16" w:rsidP="00A772C7">
      <w:pPr>
        <w:widowControl w:val="0"/>
        <w:autoSpaceDE w:val="0"/>
        <w:autoSpaceDN w:val="0"/>
        <w:spacing w:after="0" w:line="240" w:lineRule="auto"/>
        <w:ind w:firstLine="396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КДН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райисполкома</w:t>
      </w:r>
    </w:p>
    <w:p w:rsidR="00C27F16" w:rsidRPr="00A772C7" w:rsidRDefault="00C27F16" w:rsidP="00A772C7">
      <w:pPr>
        <w:widowControl w:val="0"/>
        <w:autoSpaceDE w:val="0"/>
        <w:autoSpaceDN w:val="0"/>
        <w:spacing w:after="0" w:line="240" w:lineRule="auto"/>
        <w:ind w:firstLine="396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ИДН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РОВД</w:t>
      </w:r>
    </w:p>
    <w:sectPr w:rsidR="00C27F16" w:rsidRPr="00A772C7" w:rsidSect="0066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63"/>
    <w:rsid w:val="0049232A"/>
    <w:rsid w:val="005A12F9"/>
    <w:rsid w:val="00A33663"/>
    <w:rsid w:val="00A772C7"/>
    <w:rsid w:val="00C27F16"/>
    <w:rsid w:val="00E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Козориз </dc:creator>
  <cp:keywords/>
  <dc:description/>
  <cp:lastModifiedBy>Козориз </cp:lastModifiedBy>
  <cp:revision>2</cp:revision>
  <cp:lastPrinted>2022-02-15T09:48:00Z</cp:lastPrinted>
  <dcterms:created xsi:type="dcterms:W3CDTF">2022-02-15T09:12:00Z</dcterms:created>
  <dcterms:modified xsi:type="dcterms:W3CDTF">2022-02-15T09:49:00Z</dcterms:modified>
</cp:coreProperties>
</file>