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88" w:rsidRPr="008B3313" w:rsidRDefault="00CB7688" w:rsidP="00CB76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8B3313">
        <w:rPr>
          <w:rFonts w:ascii="Times New Roman" w:hAnsi="Times New Roman" w:cs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CB7688" w:rsidRPr="00162EDE" w:rsidRDefault="00CB7688" w:rsidP="00CB7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Ушел в историю 2021 год – Год народного единства, год проведения </w:t>
      </w:r>
      <w:r w:rsidRPr="008B3313">
        <w:rPr>
          <w:rFonts w:ascii="Times New Roman" w:hAnsi="Times New Roman" w:cs="Times New Roman"/>
          <w:bCs/>
          <w:sz w:val="30"/>
          <w:szCs w:val="30"/>
          <w:lang w:val="en-US"/>
        </w:rPr>
        <w:t>VI</w:t>
      </w:r>
      <w:r w:rsidRPr="008B331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sz w:val="30"/>
          <w:szCs w:val="30"/>
        </w:rPr>
        <w:t xml:space="preserve">Всебелорусского собрания, год работы над совершенствованием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Улучшения коснулись разных сторон жизни граждан. В своем новогоднем обращении к белорусскому народу</w:t>
      </w:r>
      <w:r w:rsidRPr="008B3313">
        <w:rPr>
          <w:rFonts w:ascii="Times New Roman" w:hAnsi="Times New Roman" w:cs="Times New Roman"/>
          <w:b/>
          <w:sz w:val="30"/>
          <w:szCs w:val="30"/>
        </w:rPr>
        <w:t xml:space="preserve"> Президент нашей страны отметил</w:t>
      </w:r>
      <w:r w:rsidRPr="008B3313">
        <w:rPr>
          <w:rFonts w:ascii="Times New Roman" w:hAnsi="Times New Roman" w:cs="Times New Roman"/>
          <w:sz w:val="30"/>
          <w:szCs w:val="30"/>
        </w:rPr>
        <w:t>:</w:t>
      </w:r>
      <w:r w:rsidRPr="008B331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B3313">
        <w:rPr>
          <w:rFonts w:ascii="Times New Roman" w:hAnsi="Times New Roman" w:cs="Times New Roman"/>
          <w:i/>
          <w:sz w:val="30"/>
          <w:szCs w:val="30"/>
        </w:rPr>
        <w:t xml:space="preserve">«Мы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победы. </w:t>
      </w:r>
      <w:r w:rsidRPr="008B3313">
        <w:rPr>
          <w:rFonts w:ascii="Times New Roman" w:hAnsi="Times New Roman" w:cs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государство».</w:t>
      </w:r>
      <w:r w:rsidRPr="008B33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Знаковым событием прошлого года</w:t>
      </w:r>
      <w:r w:rsidRPr="008B331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B331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стало утверждение нового государственного праздника – </w:t>
      </w:r>
      <w:r w:rsidRPr="008B3313">
        <w:rPr>
          <w:rFonts w:ascii="Times New Roman" w:hAnsi="Times New Roman" w:cs="Times New Roman"/>
          <w:sz w:val="30"/>
          <w:szCs w:val="30"/>
        </w:rPr>
        <w:t>Дня народного единства, ставшего одним из символов восстановления исторической справедливости и укрепления белорусского национального государства.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В этой связи глубоко символично, что нынешний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2022 год в Беларуси стал Годом исторической памяти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>. Соответствующее решение Глава государства утвердил Указом № 1 от 1 января 2022 г. 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Внимание к истории, в том числе, нашло свое отражение и в проекте изменений и дополнений Конституции Беларуси, общественное обсуждение которого продолжается во всех регионах страны. Главное в работе по обсуждению проекта Конституции – не просто довести до людей информацию, а вызвать дискуссию, получить конструктивные предложения, обратную связь. В том числе и для этого проводится сегодняшний единый день информирования.</w:t>
      </w:r>
    </w:p>
    <w:p w:rsidR="00CB7688" w:rsidRPr="008B3313" w:rsidRDefault="00CB7688" w:rsidP="00CB7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</w:rPr>
        <w:t>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Важными обстоятельствами, побуждающими к совершенствованию норм Основного Закона, являются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, укрепление осознания белорусами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ценности национального суверенитета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существующая динамика геополитической ситуации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8B331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Таким образом, внесение изменений в Конституцию Республики Беларусь </w:t>
      </w:r>
      <w:r w:rsidRPr="008B3313">
        <w:rPr>
          <w:rFonts w:ascii="Times New Roman" w:hAnsi="Times New Roman" w:cs="Times New Roman"/>
          <w:b/>
          <w:iCs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В преамбуле проекта Конституции в качестве основных принципов закрепляются</w:t>
      </w:r>
      <w:r w:rsidRPr="008B3313">
        <w:rPr>
          <w:rFonts w:ascii="Times New Roman" w:hAnsi="Times New Roman" w:cs="Times New Roman"/>
          <w:b/>
          <w:sz w:val="30"/>
          <w:szCs w:val="30"/>
        </w:rPr>
        <w:t xml:space="preserve"> сохранение</w:t>
      </w:r>
      <w:r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8B3313">
        <w:rPr>
          <w:rFonts w:ascii="Times New Roman" w:hAnsi="Times New Roman" w:cs="Times New Roman"/>
          <w:sz w:val="30"/>
          <w:szCs w:val="30"/>
        </w:rPr>
        <w:t>. 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Данные положения являются </w:t>
      </w:r>
      <w:r w:rsidRPr="008B3313">
        <w:rPr>
          <w:rFonts w:ascii="Times New Roman" w:hAnsi="Times New Roman" w:cs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8B3313">
        <w:rPr>
          <w:rFonts w:ascii="Times New Roman" w:hAnsi="Times New Roman" w:cs="Times New Roman"/>
          <w:sz w:val="30"/>
          <w:szCs w:val="30"/>
        </w:rPr>
        <w:t xml:space="preserve">: обесценивания национальных суверенитетов, традиционных ценностей, в том числе семьи, брака, отношений мужчины и женщины, национальных культур и духовно-исторического наследия. Укрепление государственности, рост благосостояния и благополучия граждан могут быть реализованы только при условии сохранения фундаментальных основ. Сегодня как никогда </w:t>
      </w:r>
      <w:r w:rsidRPr="008B3313">
        <w:rPr>
          <w:rFonts w:ascii="Times New Roman" w:hAnsi="Times New Roman" w:cs="Times New Roman"/>
          <w:b/>
          <w:bCs/>
          <w:sz w:val="30"/>
          <w:szCs w:val="30"/>
        </w:rPr>
        <w:t>актуальна проблема национальной идентичности</w:t>
      </w:r>
      <w:r w:rsidRPr="008B3313">
        <w:rPr>
          <w:rFonts w:ascii="Times New Roman" w:hAnsi="Times New Roman" w:cs="Times New Roman"/>
          <w:sz w:val="30"/>
          <w:szCs w:val="30"/>
          <w:lang w:val="be-BY"/>
        </w:rPr>
        <w:t>: там</w:t>
      </w:r>
      <w:r w:rsidRPr="008B3313">
        <w:rPr>
          <w:rFonts w:ascii="Times New Roman" w:hAnsi="Times New Roman" w:cs="Times New Roman"/>
          <w:sz w:val="30"/>
          <w:szCs w:val="30"/>
        </w:rPr>
        <w:t xml:space="preserve">, где нет сильной нации – нет самостоятельного суверенного государства.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8B3313">
        <w:rPr>
          <w:rFonts w:ascii="Times New Roman" w:hAnsi="Times New Roman" w:cs="Times New Roman"/>
          <w:b/>
          <w:sz w:val="30"/>
          <w:szCs w:val="30"/>
        </w:rPr>
        <w:t>сохранение исторической правды и памяти</w:t>
      </w:r>
      <w:r w:rsidRPr="008B3313">
        <w:rPr>
          <w:rFonts w:ascii="Times New Roman" w:hAnsi="Times New Roman" w:cs="Times New Roman"/>
          <w:sz w:val="30"/>
          <w:szCs w:val="30"/>
        </w:rPr>
        <w:t xml:space="preserve"> о Великой Отечественной войне и массовом героизме народа: «Государство обеспечивает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Также в ст. 54 Проектом закрепляется положение о том, что </w:t>
      </w:r>
      <w:r w:rsidRPr="008B3313">
        <w:rPr>
          <w:rFonts w:ascii="Times New Roman" w:hAnsi="Times New Roman" w:cs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8B33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сплочения и мобилизации на преодоление возникающих перед нами вызовов.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Ведь именно историческая память – нравственный стержень общества, укрепляющий связь между поколениями в условиях глобальной нестабильности. </w:t>
      </w:r>
    </w:p>
    <w:p w:rsidR="00CB7688" w:rsidRPr="008B3313" w:rsidRDefault="00CB7688" w:rsidP="00CB7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</w:rPr>
        <w:t>Оценка зарождения, становления и укрепления белорусской государственности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Год исторической памяти, которым в Беларуси объявлен наступивший 2022-й, пройдет под знаком сохранения героического наследия и правды о всех периодах жизни белорусского народа.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Это непростая задача, потому что исторический процесс формирования белорусского народа и его государственности чрезвычайно сложен и противоречив.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Геополитическое положение Беларуси в центре Европы, на цивилизационном разломе между Востоком и Западом обусловило особый путь социально-экономического, общественно-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lastRenderedPageBreak/>
        <w:t xml:space="preserve">политического и духовно-культурного развития белорусского народа. В результате взаимодействия сложных и противоречивых процессов постепенно формировалась белорусская нация и ее государственность. Поэтому важно знать суть содержания этих процессов и их хронологию.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Начало формирования белорусской государственност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было положено с возникновением Полоцкого и Туровского княжеств, Киевской Руси, а после было неразрывно связано с Великим Княжеством Литовским (ВКЛ). </w:t>
      </w:r>
      <w:r w:rsidRPr="008B3313">
        <w:rPr>
          <w:rFonts w:ascii="Times New Roman" w:eastAsia="Calibri" w:hAnsi="Times New Roman" w:cs="Times New Roman"/>
          <w:sz w:val="30"/>
          <w:szCs w:val="30"/>
        </w:rPr>
        <w:t>В результате сложных социально–экономических, политических и этнических процессов, происходивших на белорусских землях в XIV – XVI вв., сформировалась белорусская народность.</w:t>
      </w:r>
    </w:p>
    <w:p w:rsidR="00CB7688" w:rsidRPr="008B3313" w:rsidRDefault="00CB7688" w:rsidP="00CB768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Справочно.</w:t>
      </w:r>
    </w:p>
    <w:p w:rsidR="00CB7688" w:rsidRPr="008B3313" w:rsidRDefault="00CB7688" w:rsidP="00CB7688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30"/>
        </w:rPr>
      </w:pPr>
      <w:r w:rsidRPr="008B3313">
        <w:rPr>
          <w:rFonts w:ascii="Times New Roman" w:eastAsia="Calibri" w:hAnsi="Times New Roman" w:cs="Times New Roman"/>
          <w:i/>
          <w:spacing w:val="-4"/>
          <w:sz w:val="28"/>
          <w:szCs w:val="30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литвой были этносами-основателями ВКЛ.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К исторической форме белорусской государственности относится и Речь Посполитая – государственный союз Польского Королевства и ВКЛ. Речь Посполитая была сообществом предков современных поляков, белорусов, украинцев, литовцев. ВКЛ сохранило свою правовую и судебную систему, самостоятельность во многих сферах, в том числе в военной. Однако заключение Люблинской унии создало условия для постепенной полонизации шляхты. В результате ВКЛ охватила социальная дезинтеграция, что существенно замедлило формирование белорусской нации и процесс национально-государственного строительства.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Внутренние противоречия в Речи Посполитой обусловили, в конечном итоге, ее распад, и вхождение белорусских земель в состав Российской империи, которая также является исторической формой белорусской государственности.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Многие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империи. Вхождение белорусских земель в состав Российской империи в конце 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lastRenderedPageBreak/>
        <w:t>XVIII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В то же время, в новых геополитических условиях белорусская этническая общность оказалась перед выбором дальнейшего пути общественно-политического развития: 1) направить свою деятельность на поддержку идеи восстановления бывшей Речи Посполитой; 2) интегрироваться в общественно-политическое, социально-экономическое и духовно-культурное пространство Российской империи; 3) добиваться воплощения идеи национальной государственности через создание собственного государства.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>Был избран третий путь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, что нашло воплощение в программных документах и практических усилиях общественных движений и политических партий.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Образование Белорусской социалистической громады – первой белорусской политической партии – стало продолжением длительной борьбы за практическое воплощение идеи национальной государственности.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Переломным моментом в общественно-политической жизни Беларуси стала Первая мировая война, которая резко обострила в Европе национальный вопрос, коренным образом изменила геополитическое положение Беларуси, поставила на повестку дня национального движения вопрос создания белорусского государства. В свою очередь, революционные события 1917 г. способствовали дальнейшему развитию национального движения и его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победе в борьбе за реализацию идеи национальной государственности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условиях острого классового противоборства, геополитического противостояния, вызванного Первой мировой войной и оккупацией Германией части территории Беларуси, институциализация идеи национальной государственности происходила на уровне политической декларации.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БНР как государство не состоялось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Белорусская национальная государственность была реализована на советской правовой основе. Созданная в январе 1919 г.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 (ССРБ) стала реальным белорусским государством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. И хотя ее территориально-политическое устройство и институциализация происходили в исключительно сложных экономических и военно-политических условиях, правительство ССРБ и политическая элита того времени выполнили свою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>историческую миссию – обеспечили появление национального дома белорусов – самостоятельного государства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t xml:space="preserve">В 1924 г. и 1926 г. произошло воссоединение с БССР </w:t>
      </w:r>
      <w:r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lastRenderedPageBreak/>
        <w:t>восточнобелорусских территорий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Важнейшим событием стало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воссоединение Западной Беларуси с БССР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осенью 1939 г. Этот акт исторической справедливости соответствовал национальным интересам белорусов, укрепил белорусскую государственность.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дальнейшее существование (даже физическое) многих народов Советского Союза, в том числе и белорусского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Потому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исключительное значение для белорусской государственности. Белорусский народ самоотверженно поднялся на борьбу против захватчиков. Это было </w:t>
      </w:r>
      <w:r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t>осмысленное всенародное движение сопротивления, направленное на отстаивание независимости Отечества, сохранение национальных традиций и духовных ценностей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После Великой Победы созидательный труд всех народов СССР, в том числе и белорусского, был направлен на восстановление страны,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Однако в дальнейшем партийно-государственная элита СССР так и не сумела найти путей решения социально-экономических и политических проблем, которые существовали в большой стране. Начатый ею недостаточно контролируемый и обоснованный процесс перестройки государственной системы привел к распаду Советского Союза.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Беларусь в 1991 г. стала суверенной страной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Хотя проект развития СССР и не увенчался итоговым успехом, роль этого государственного образования в становлении нашей страны нельзя недооценивать. Как отмечал Президент Республики Беларусь А.Г.Лукашенко на совещании по вопросам реализации исторической политики 6 января 2021 г., не стоит забывать, что </w:t>
      </w:r>
      <w:r w:rsidRPr="008B3313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8B3313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Pr="008B3313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Таков длительный и сложный путь развития белорусского народа, который, сохраняя духовные традиции предков, воспринимая лучшее из культур соседних этносов, всего лишь 30 лет назад получил настоящую возможность стать хозяином на своей земле.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ряда стран и отдельных «историков»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предпринимаются активные попытки ее переписывания, искажения, фальсификаций, замалчивания каких-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либо фактов</w:t>
      </w:r>
      <w:r w:rsidRPr="008B3313">
        <w:rPr>
          <w:rFonts w:ascii="Times New Roman" w:eastAsia="Calibri" w:hAnsi="Times New Roman" w:cs="Times New Roman"/>
          <w:sz w:val="30"/>
          <w:szCs w:val="30"/>
        </w:rPr>
        <w:t>. Особенно это касается судьбоносного для белорусского народа периода Великой Отечественной войны.</w:t>
      </w:r>
    </w:p>
    <w:p w:rsidR="00CB7688" w:rsidRPr="008B3313" w:rsidRDefault="00CB7688" w:rsidP="00CB768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этой связи Глава государства 11 января 2022 г. во время выступления на церемонии вручения премий «За духовное возрождение» и «Белорусский спортивный Олимп» подчеркнул, как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Pr="008B3313">
        <w:rPr>
          <w:rFonts w:ascii="Times New Roman" w:eastAsia="Calibri" w:hAnsi="Times New Roman" w:cs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B7688" w:rsidRPr="008B3313" w:rsidRDefault="00CB7688" w:rsidP="00CB7688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История становления белорусской государственности насчитывает многие столетия, но особое беспокойство сейчас вызывают спекуляции относительно важного ее этапа – Великой Отечественной войны. Поэтому в вынесенном для обсуждения проекте изменений и дополнений Конституции Республики Беларусь четко прописывается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Это связано с тем, что в современном мире именно события Второй мировой, Великой Отечественной войны особенно сильно подвергаются попыткам искажения и фальсификации. Для чего это делается? Чтобы убрать у народов с постсоветского пространства чувство, что мы наследники Победы, наследники поколения победителей, что это наша Победа. И это необходимо сделать коллективному Западу для того, чтобы иметь возможность навязать нам свою точку зрения, чтобы заставить нас за что-то каяться.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Все эти нападки не выдерживают никакой критики с исторической точки зрения. Нельзя забывать о том, что именно страны западной демократии вырастили нацистскую Германию, привели А.Гитлера к власти, оказывали ему всяческое содействие и закрывали глаза на агрессивные направления деятельности германского рейха в Европе.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</w:t>
      </w:r>
      <w:r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>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К сожалению, вместе с тем появляется немало работ, в которых основным мотивом является не желание углубить наши знания о том героическом и трагическом периоде, а лишь стремление к огульному очернению.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Причем чем меньше остается участников войны, тем агрессивнее становится эта тенденция</w:t>
      </w:r>
      <w:r w:rsidRPr="008B3313">
        <w:rPr>
          <w:rFonts w:ascii="Times New Roman" w:eastAsia="Calibri" w:hAnsi="Times New Roman" w:cs="Times New Roman"/>
          <w:sz w:val="30"/>
          <w:szCs w:val="30"/>
        </w:rPr>
        <w:t>. Если раньше советские исследователи говорили об отдельных «буржуазных» фальсификаторах, то сегодня принимаются резолюции на уровне межпарламентских ассамблей, ставящие под сомнение роль советского и белорусского народа в Победе над нацистской Германией и ее сателлитами.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8B3313">
          <w:rPr>
            <w:rFonts w:ascii="Times New Roman" w:eastAsia="Calibri" w:hAnsi="Times New Roman" w:cs="Times New Roman"/>
            <w:spacing w:val="-4"/>
            <w:sz w:val="30"/>
            <w:szCs w:val="30"/>
          </w:rPr>
          <w:t>2009 г</w:t>
        </w:r>
      </w:smartTag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парламентская ассамблея ОБСЕ проголосовала за принятие резолюции «О воссоединении разделенной Европы: Поощрение прав человека и гражданских свобод в регионе ОБСЕ в XXI 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 между Германией и СССР от 23 августа </w:t>
      </w:r>
      <w:smartTag w:uri="urn:schemas-microsoft-com:office:smarttags" w:element="metricconverter">
        <w:smartTagPr>
          <w:attr w:name="ProductID" w:val="1939 г"/>
        </w:smartTagPr>
        <w:r w:rsidRPr="008B3313">
          <w:rPr>
            <w:rFonts w:ascii="Times New Roman" w:eastAsia="Calibri" w:hAnsi="Times New Roman" w:cs="Times New Roman"/>
            <w:spacing w:val="-4"/>
            <w:sz w:val="30"/>
            <w:szCs w:val="30"/>
          </w:rPr>
          <w:t>1939 г</w:t>
        </w:r>
      </w:smartTag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фальсификация истории на Западе была выведена на принципиально новый уровень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. Если раньше откровенные фейки озвучивались лишь отдельными публицистами или политиками, то теперь ложь начинают открыто легализировать на межгосударственном уровне.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8B3313">
          <w:rPr>
            <w:rFonts w:ascii="Times New Roman" w:eastAsia="Calibri" w:hAnsi="Times New Roman" w:cs="Times New Roman"/>
            <w:sz w:val="30"/>
            <w:szCs w:val="30"/>
          </w:rPr>
          <w:t>1939 г</w:t>
        </w:r>
      </w:smartTag>
      <w:r w:rsidRPr="008B3313">
        <w:rPr>
          <w:rFonts w:ascii="Times New Roman" w:eastAsia="Calibri" w:hAnsi="Times New Roman" w:cs="Times New Roman"/>
          <w:sz w:val="30"/>
          <w:szCs w:val="30"/>
        </w:rPr>
        <w:t>. актом агрессии. Это очень опасная тенденция, ведь известно, что это историческое событие было воссоединением и восстановлением исторической справедливости в отношении белорусского и украинского народов.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этой связи священная задача белорусского народа – не допустить пересмотра настоящих итогов Великой Отечественной войны, забвения подвига наших предков, внесших решающий вклад в разгром нацизма. Необходимо помнить, что нацистская агрессия отняла у советского народа 27 миллионов жизней, а у Беларуси – жизнь почти каждого третьего жителя. И главное – недопустимо позволить забыть роль истинных зачинщиков мировой военной катастрофы, тех, кто допустил и потворствовал ее развязыванию.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Важно, чтобы подрастающие поколения знали правдивую информацию о той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страшной войне, роли предков, внесших решающий вклад в Великую Победу во имя мира на земле!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Как известно, и</w:t>
      </w:r>
      <w:r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на объединение народа, общества; в то же время ее могут использовать для раскола в обществе и разделения нации, народа, государства. И делается это, как правило, через искажение и фальсификацию исторического прошлого того либо иного народа.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Поэтому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мы должны, прежде всего, смотреть на историю взглядом своего народа, через призму своей государственности.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Нам необходимо выработать четкий механизм противостояния попыткам переписывания истории. Есть уверенность, что как раз в Год исторической памяти этот механизм будет создан. А дальше наша общая задача будет заключаться в том, чтобы этот механизм функционировал и приносил свои плоды в виде выработки иммунитета против искажения и фальсификации.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Беларуси в плане защиты исторической памяти уже создан большой задел. 14 мая 2021 г. принят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Закон Республики Беларусь № 103-З «О недопущении реабилитации нацизма».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Это важный момент. К сожалению, в современной Европе на определенном уровне наблюдается возрождение нацизма. В том числе у наших самых близких соседей – Украина и Латвия тому наглядные примеры.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Также 5 января 2022 г. Президентом Республики Беларусь А.Г.Лукашенко подписан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Закон «О геноциде белорусского народа».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 Под белорусским народом понимаются все советские граждане, проживавшие на территории БССР в указанный период.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сети Интернет.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период, когда на нашей территории действовали националистические формирования. Мы обязаны и должны об этом говорить, акцентируя внимание нашего общества на их страшной роли в белорусской истории и недопустимости возникновения подобных объединений вновь.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деятельности по сохранению исторической памяти должен быть комплексный подход. В настоящее время в Беларуси ведется работа над выстраиванием системы патриотического воспитания и сохранения исторической памяти. Она включает в себя: </w:t>
      </w:r>
    </w:p>
    <w:p w:rsidR="00CB7688" w:rsidRPr="008B3313" w:rsidRDefault="00CB7688" w:rsidP="00CB7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создание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целостного восприятия истории Беларуси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в учебных материалах, художественной и научно-популярной литературе, телепередачах, кино- и анимационных фильмах, особенно в интернет-пространстве;</w:t>
      </w:r>
    </w:p>
    <w:p w:rsidR="00CB7688" w:rsidRPr="008B3313" w:rsidRDefault="00CB7688" w:rsidP="00CB768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организацию на системной основе экскурсий детей и молодежи в музеи и знаковые мемориальные комплексы</w:t>
      </w:r>
      <w:r w:rsidRPr="008B3313">
        <w:rPr>
          <w:rFonts w:ascii="Times New Roman" w:eastAsia="Calibri" w:hAnsi="Times New Roman" w:cs="Times New Roman"/>
          <w:sz w:val="30"/>
          <w:szCs w:val="30"/>
        </w:rPr>
        <w:t>, а также «звездных походов» по памятным историческим местам;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усиление в учреждениях образования преподавания социально-гуманитарных дисциплин,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способствующих формированию патриотизма и гражданственности молодежи</w:t>
      </w:r>
      <w:r w:rsidRPr="008B331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введения во всех учреждениях высшего образования спецкурса «Великая Отечественная война советского народа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eastAsia="Calibri" w:hAnsi="Times New Roman" w:cs="Times New Roman"/>
          <w:sz w:val="30"/>
          <w:szCs w:val="30"/>
        </w:rPr>
        <w:br/>
        <w:t xml:space="preserve">(в контексте Второй мировой войны)»; </w:t>
      </w:r>
    </w:p>
    <w:p w:rsidR="00CB7688" w:rsidRPr="008B3313" w:rsidRDefault="00CB7688" w:rsidP="00C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совершенствование идеологической и профессиональной подготовки студентов</w:t>
      </w:r>
      <w:r w:rsidRPr="008B3313">
        <w:rPr>
          <w:rFonts w:ascii="Times New Roman" w:eastAsia="Calibri" w:hAnsi="Times New Roman" w:cs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CB7688" w:rsidRPr="008B3313" w:rsidRDefault="00CB7688" w:rsidP="00CB768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Однако, несмотря на колоссальные усилия государства, прикладываемые для формирования в обществе иммунитета против попыток искажения и фальсификации исторического прошлого,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эта задача будет трудновыполнима без активного участия каждого из нас</w:t>
      </w:r>
      <w:r w:rsidRPr="008B3313">
        <w:rPr>
          <w:rFonts w:ascii="Times New Roman" w:eastAsia="Calibri" w:hAnsi="Times New Roman" w:cs="Times New Roman"/>
          <w:sz w:val="30"/>
          <w:szCs w:val="30"/>
        </w:rPr>
        <w:t>. Только через целенаправленную системную работу и взаимодействие семьи, учреждений образования, государственных органов, научных и общественных объединений, СМИ по сохранению и трансляции объективных исторических знаний, а также воспитанию высокодуховной и творческой молодежи мы сможем вырастить настоящих патриотов, любящих и уважающих своих предков, заинтересованных в гармоничном развитии общества и государства.</w:t>
      </w:r>
    </w:p>
    <w:p w:rsidR="00CB7688" w:rsidRPr="008B3313" w:rsidRDefault="00CB7688" w:rsidP="00CB7688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Проявление патриотизма – долг каждого гражданина Республики Беларусь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eastAsia="Calibri" w:hAnsi="Times New Roman" w:cs="Times New Roman"/>
          <w:i/>
          <w:sz w:val="30"/>
          <w:szCs w:val="30"/>
        </w:rPr>
        <w:t>(программа патриотического воспитания населения Беларуси на 2022–2025 годы)</w:t>
      </w:r>
      <w:r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B7688" w:rsidRPr="008B3313" w:rsidRDefault="00CB7688" w:rsidP="00CB7688">
      <w:pPr>
        <w:tabs>
          <w:tab w:val="left" w:pos="5103"/>
        </w:tabs>
        <w:spacing w:after="0" w:line="235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Как можно заметить, большую роль в сохранении исторической памяти играет патриотизм. Поэтому не зря ему отведено особое место в проекте изменений и дополнений Конституции Республики Беларусь. 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Геополитические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</w:t>
      </w:r>
      <w:r w:rsidRPr="008B3313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 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актуальность 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 xml:space="preserve">разработки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Программы патриотического воспитания населения </w:t>
      </w:r>
      <w:r w:rsidRPr="008B3313">
        <w:rPr>
          <w:rFonts w:ascii="Times New Roman" w:eastAsia="Times New Roman" w:hAnsi="Times New Roman" w:cs="Times New Roman"/>
          <w:b/>
          <w:bCs/>
          <w:kern w:val="30"/>
          <w:sz w:val="30"/>
          <w:szCs w:val="30"/>
          <w:lang w:eastAsia="ru-RU"/>
        </w:rPr>
        <w:t>Республики Беларусь на 2022–2025 годы</w:t>
      </w:r>
      <w:r w:rsidRPr="008B3313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 (далее – Программа), утвержденной Постановлением Совета Министров Республики Беларусь 29 декабря 2021 г.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Программа основывается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на таких базовых принципах современного этапа государственного строительства Беларуси, как «Единство. Развитие. Независимость». 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Программа ориентирована на представителей всех слоев белорусского общества и возрастных групп населения Республики Беларусь.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Особая роль в воспитании патриотизма отводится семье.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продолжаться на всех этапах становления личности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у которой сформировано чувство ответственности за судьбу страны и которая способна на сопереживание, милосердие, самопожертвование.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идентичностью, чувством коллективной принадлежности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(к стране, народу, этносу) и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готовностью действовать во благо страны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. 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Отличительной чертой белорусского патриотизма является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фокусировка на настоящем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, что делает его основным связующим звеном между образами прошлого и будущего страны. Главными объединяющими белорусское общество факторами выступают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Беларусь.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«Генетическому коду» белорусского народа присущи взаимное уважение, гуманизм, добросердечность, трудолюбие, сострадание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Самосознание белорусов опирается на значимые исторические события, составляющие фундамент государственности. Нередко наши граждане выбирают в качестве примеров для подражания исторических личностей.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Как показывает жизнь, граждане заинтересованы в сохранении созданного за годы независимости сильного государства-партнера, предоставляющего равные стартовые возможности для самореализации. </w:t>
      </w:r>
      <w:r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эффективная реализация в Беларуси социально ориентированной политики привела к тому, что в нынешних условиях наблюдается некоторый объективный дисбаланс между патерналистскими ожиданиями части граждан, не желающих брать на </w:t>
      </w:r>
      <w:r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себя ответственность за собственное благополучие, и реальными экономическими возможностями государства. 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Таким образом,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 целью Программы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является </w:t>
      </w:r>
      <w:r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0" w:name="_Hlk90479363"/>
      <w:r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0"/>
      <w:r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Принятие Программы не означает, что государство будет пытаться заставить граждан любить Родину. Очевидно, что такой цели здесь нет. В Программе заданы лишь основные векторы, цели, задачи, основные направления работы, а уже каждое ведомство, каждая организация, трудовой коллектив, ответственно подходя к выполнению своих функций, будут в том числе работать на патриотическое воспитание членов этого коллектива. И, соответственно, от качества их работы будет зависеть качество жизни наших граждан.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Деятельность по патриотическому воспитанию граждан всегда играла огромную роль в нашей стране, и в нее включены различные структуры и институты социализации. 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целом, как показали события прошлых лет,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в Беларуси много патриотически настроенных граждан</w:t>
      </w:r>
      <w:r w:rsidRPr="008B3313">
        <w:rPr>
          <w:rFonts w:ascii="Times New Roman" w:eastAsia="Calibri" w:hAnsi="Times New Roman" w:cs="Times New Roman"/>
          <w:sz w:val="30"/>
          <w:szCs w:val="30"/>
        </w:rPr>
        <w:t>. Однако до недавних пор усилия государства носили несколько разрозненный и не совсем скоординированный характер.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– Республиканского межведомственного координационного совета по патриотическому воспитанию населения.</w:t>
      </w:r>
    </w:p>
    <w:p w:rsidR="00CB7688" w:rsidRPr="008B3313" w:rsidRDefault="00CB7688" w:rsidP="00CB7688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Содержание Программы дает все основания утверждать, что тот контент, который в ней заложен, соответствует интересам абсолютно всех слоев населения, общества, социальных групп. Степень консолидированности общества, понимания задач, которые предстоит решать сообща, – это все включено в содержание и структуру Программы патриотического воспитания.</w:t>
      </w:r>
    </w:p>
    <w:p w:rsidR="00CB7688" w:rsidRPr="008B3313" w:rsidRDefault="00CB7688" w:rsidP="00CB76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CB7688" w:rsidRPr="008B3313" w:rsidRDefault="00CB7688" w:rsidP="00CB76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</w:rPr>
        <w:t>***</w:t>
      </w:r>
    </w:p>
    <w:p w:rsidR="00CB7688" w:rsidRPr="008B3313" w:rsidRDefault="00CB7688" w:rsidP="00CB7688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Объявление 2022 г. Годом исторической памяти вполне закономерно. 2021 г. 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историческая память лежит в основе народного единства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CB7688" w:rsidRPr="008B3313" w:rsidRDefault="00CB7688" w:rsidP="00CB7688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Кроме того, 2022 г. богат на знаковые для Беларуси исторические даты. Из их числа достаточно вспомнить 1160 лет с момента первого </w:t>
      </w:r>
      <w:r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летописного упоминания Полоцка; 1030 лет Белорусской православной церкви (первая христианская епархия в Полоцке была создана в 992 году); празднование 955-летия г.Минска; 505 лет с даты публикации Ф.Скориной первой восточнославянской печатной книги; 210 лет Отечественной войны 1812 года. </w:t>
      </w:r>
    </w:p>
    <w:p w:rsidR="00CB7688" w:rsidRPr="008B3313" w:rsidRDefault="00CB7688" w:rsidP="00CB7688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А если мы посмотрим на нашу культуру, то здесь обращают на себя внимание такие даты, как 140 лет со дня рождения Янки Купалы и Якуба Коласа; 135 лет – писателя и драматурга Дмитрия Жилуновича, который был первым председателем правительства Советской Беларуси; 110 лет – Максима Танка. Круглую дату – столетие со дня образования своей предтечи – Института белорусской культуры – будет отмечать Академия наук. Также в 2022 г. исполняется 100 лет со дня образования Союза Советских Социалистических Республик. </w:t>
      </w:r>
    </w:p>
    <w:p w:rsidR="00CB7688" w:rsidRPr="008B3313" w:rsidRDefault="00CB7688" w:rsidP="00CB7688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Pr="008B3313">
        <w:rPr>
          <w:rFonts w:ascii="Times New Roman" w:eastAsia="Calibri" w:hAnsi="Times New Roman" w:cs="Times New Roman"/>
          <w:i/>
          <w:sz w:val="30"/>
          <w:szCs w:val="30"/>
        </w:rPr>
        <w:t xml:space="preserve">«мы должны признать, что страницы отечественной истории превратились в информационное поле боя. И случилось это не сейчас. </w:t>
      </w:r>
      <w:r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B7688" w:rsidRPr="00250F99" w:rsidRDefault="00CB7688" w:rsidP="00CB768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память, оберегать ее от искажения и фальсификации. Это одна из основных задач как государства, так и всех нас.</w:t>
      </w:r>
    </w:p>
    <w:p w:rsidR="00CB7688" w:rsidRPr="00162EDE" w:rsidRDefault="00CB7688" w:rsidP="00CB7688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688" w:rsidRPr="00162EDE" w:rsidRDefault="00CB7688" w:rsidP="00CB768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Материалы подготовлены</w:t>
      </w:r>
    </w:p>
    <w:p w:rsidR="00CB7688" w:rsidRPr="00162EDE" w:rsidRDefault="00CB7688" w:rsidP="00CB768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CB7688" w:rsidRDefault="00CB7688" w:rsidP="00CB768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сведений </w:t>
      </w:r>
      <w:r w:rsidRPr="008B3313">
        <w:rPr>
          <w:rFonts w:ascii="Times New Roman" w:hAnsi="Times New Roman" w:cs="Times New Roman"/>
          <w:i/>
          <w:sz w:val="30"/>
          <w:szCs w:val="30"/>
        </w:rPr>
        <w:t>Национальной академии наук Беларуси</w:t>
      </w:r>
      <w:r w:rsidRPr="00162EDE">
        <w:rPr>
          <w:rFonts w:ascii="Times New Roman" w:eastAsia="Calibri" w:hAnsi="Times New Roman" w:cs="Times New Roman"/>
          <w:i/>
          <w:sz w:val="28"/>
          <w:szCs w:val="28"/>
          <w:lang w:val="be-BY"/>
        </w:rPr>
        <w:t>,</w:t>
      </w:r>
    </w:p>
    <w:p w:rsidR="00CB7688" w:rsidRPr="00162EDE" w:rsidRDefault="00CB7688" w:rsidP="00CB768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материалов БелТА, «СБ. Беларусь сегодня»</w:t>
      </w:r>
    </w:p>
    <w:p w:rsidR="008A61A6" w:rsidRDefault="008A61A6">
      <w:bookmarkStart w:id="1" w:name="_GoBack"/>
      <w:bookmarkEnd w:id="1"/>
    </w:p>
    <w:sectPr w:rsidR="008A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88"/>
    <w:rsid w:val="008A61A6"/>
    <w:rsid w:val="00C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2022-01-18T11:50:00Z</dcterms:created>
  <dcterms:modified xsi:type="dcterms:W3CDTF">2022-01-18T11:50:00Z</dcterms:modified>
</cp:coreProperties>
</file>