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DF" w:rsidRPr="00E945DF" w:rsidRDefault="00E945DF" w:rsidP="00E945D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БУСТЕРНАЯ ВАКЦИНАЦИЯ ПРОТИВ COVID-19. КОМУ? КОГДА? ЗАЧЕМ?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в медицинском сообществе, в особенности в среде специалистов, работающих с инфекционными заболеваниями, в том числе с инфекцией COVID-19, не возникает ни малейшего сомнения в пользе специфической профилактики – вакцинации. Это именно то решение, на которое затрачено достаточно времени для его детального изучения по безопасному и эффективному применению, и в то же время в текущей ситуации нужно принимать оперативные решения по тактике использования этого мощного ресурса в борьбе с пандемией.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Иммунный ответ, который формируется на первичный курс вакцинации, у каждого человека индивидуален как по силе, так по длительности. Одинаково для всех одно – этот ответ со временем угасает.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Результаты проводимых исследований показывают, что с появлением новых вариантов вируса целесообразно поддерживать высокий уровень специфических антител. Для этого необходимы дополнительные (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бустерные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>) дозы вакцины, которые обеспечат организму более высокую защиту от инфекции.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Термин "бустер" происходит от английского слова </w:t>
      </w:r>
      <w:proofErr w:type="spellStart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booster</w:t>
      </w:r>
      <w:proofErr w:type="spellEnd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от </w:t>
      </w:r>
      <w:proofErr w:type="spellStart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boost</w:t>
      </w:r>
      <w:proofErr w:type="spellEnd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поднимать, повышать, усиливать. В контексте вакцинации бустер - это введение очередной дозы вакцины, которая окажет стимулирующее действие на иммунную систему, вследствие чего увеличится напряженность и длительность поствакцинального иммунитета.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Проведение дополнительной (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бустерной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>) вакцинации против COVID-19 населения Республики Беларусь определено Порядком, разработанным Минздравом и одобренным Республиканским экспертным советом по иммунизации. 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Бустерная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вакцинация против COVID-19 – курс вакцинации, проводимый пациенту через 6 и более месяцев после основной (первичной) вакцинации против COVID-19, проведенной любой вакциной.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бустерной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вакцинации против COVID-19 в республике используется вакцина СПУТНИК ЛАЙТ производства Российской Федерации.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Бустерная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вакцинация необходима всем ранее привитым, но в первую очередь важна для групп риска -  для лиц с ослабленным иммунитетом, для лиц старше 60 лет, для лиц, принимающих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иммуносупрессивную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терапию, для находящихся на гемодиализе, для медицинских работников, для работников стационарных учреждений социального обслуживания, для работников образования.</w:t>
      </w:r>
      <w:proofErr w:type="gramEnd"/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Более напряженный иммунитет поможет защитить от тяжелого течения заболевания, что важно в условиях появления новых штаммов вируса.</w:t>
      </w:r>
    </w:p>
    <w:p w:rsidR="00E945DF" w:rsidRPr="00E945DF" w:rsidRDefault="00E945DF" w:rsidP="00E945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нет однозначно утвержденного защитного уровня антител против COVID-19, поэтому </w:t>
      </w:r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принимая решение о </w:t>
      </w:r>
      <w:proofErr w:type="spellStart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бустерной</w:t>
      </w:r>
      <w:proofErr w:type="spellEnd"/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вакцинации, необходимо ориентироваться не на уровень антител, а на </w:t>
      </w:r>
      <w:r w:rsidRPr="00E94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время, прошедшее после введения  последней дозы первичного курса вакцинации.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Повторные дозы вакцины обычно не вызывают большее количество нежелательных  реакций, чем при первичной вакцинации и переносятся достаточно хорошо.</w:t>
      </w:r>
    </w:p>
    <w:p w:rsidR="00E945DF" w:rsidRPr="00E945DF" w:rsidRDefault="00E945DF" w:rsidP="00E945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бустерную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вакцинацию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Славгородском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уже прошли 1</w:t>
      </w:r>
      <w:r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прохождения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бустерной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вакцинации необходимо обратиться в поликлинику по месту жительства.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помнить, что для полноценной защиты от </w:t>
      </w:r>
      <w:proofErr w:type="spellStart"/>
      <w:r w:rsidRPr="00E945DF">
        <w:rPr>
          <w:rFonts w:ascii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E945D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соблюдать весь комплекс профилактических мер: помимо вакцинации  нужно продолжать носить маски в помещениях, где находятся другие люди, в особенности в местах массового скопления людей, нужно соблюдать безопасную дистанцию при общении (1 – 1,5 метра), соблюдать гигиену рук и респираторный этикет.</w:t>
      </w:r>
    </w:p>
    <w:p w:rsid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5DF">
        <w:rPr>
          <w:rFonts w:ascii="Times New Roman" w:hAnsi="Times New Roman" w:cs="Times New Roman"/>
          <w:sz w:val="28"/>
          <w:szCs w:val="28"/>
          <w:lang w:eastAsia="ru-RU"/>
        </w:rPr>
        <w:t>Принимайте правильные решения, прислушивайтесь к рекомендациям врачей и помните, что болезнь намного легче предупредить, чем лечить!</w:t>
      </w:r>
    </w:p>
    <w:p w:rsid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УЗ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Славгородский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 ЦГЭ»</w:t>
      </w:r>
    </w:p>
    <w:p w:rsidR="00E945DF" w:rsidRPr="00E945DF" w:rsidRDefault="00E945DF" w:rsidP="00E945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врач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Дергчёв</w:t>
      </w:r>
      <w:proofErr w:type="spellEnd"/>
    </w:p>
    <w:p w:rsidR="00E945DF" w:rsidRPr="00E945DF" w:rsidRDefault="00E945DF" w:rsidP="00E945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7B32" w:rsidRPr="00E945DF" w:rsidRDefault="006B7B32" w:rsidP="00E945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7B32" w:rsidRPr="00E9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D"/>
    <w:rsid w:val="006B7B32"/>
    <w:rsid w:val="0078241D"/>
    <w:rsid w:val="00E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5DF"/>
    <w:rPr>
      <w:i/>
      <w:iCs/>
    </w:rPr>
  </w:style>
  <w:style w:type="character" w:styleId="a5">
    <w:name w:val="Strong"/>
    <w:basedOn w:val="a0"/>
    <w:uiPriority w:val="22"/>
    <w:qFormat/>
    <w:rsid w:val="00E945DF"/>
    <w:rPr>
      <w:b/>
      <w:bCs/>
    </w:rPr>
  </w:style>
  <w:style w:type="paragraph" w:styleId="a6">
    <w:name w:val="No Spacing"/>
    <w:uiPriority w:val="1"/>
    <w:qFormat/>
    <w:rsid w:val="00E9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45DF"/>
    <w:rPr>
      <w:i/>
      <w:iCs/>
    </w:rPr>
  </w:style>
  <w:style w:type="character" w:styleId="a5">
    <w:name w:val="Strong"/>
    <w:basedOn w:val="a0"/>
    <w:uiPriority w:val="22"/>
    <w:qFormat/>
    <w:rsid w:val="00E945DF"/>
    <w:rPr>
      <w:b/>
      <w:bCs/>
    </w:rPr>
  </w:style>
  <w:style w:type="paragraph" w:styleId="a6">
    <w:name w:val="No Spacing"/>
    <w:uiPriority w:val="1"/>
    <w:qFormat/>
    <w:rsid w:val="00E94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2022-07-18T05:03:00Z</dcterms:created>
  <dcterms:modified xsi:type="dcterms:W3CDTF">2022-07-18T05:10:00Z</dcterms:modified>
</cp:coreProperties>
</file>