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B8" w:rsidRPr="00EA0C57" w:rsidRDefault="005066B8" w:rsidP="005066B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A0C57">
        <w:rPr>
          <w:rFonts w:ascii="Times New Roman" w:hAnsi="Times New Roman"/>
          <w:b/>
          <w:sz w:val="30"/>
          <w:szCs w:val="30"/>
        </w:rPr>
        <w:t>О НЕСЧАСТНЫХ СЛУЧАЯХ НА ПРОИЗВОДСТВЕ,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A0C57">
        <w:rPr>
          <w:rFonts w:ascii="Times New Roman" w:hAnsi="Times New Roman"/>
          <w:b/>
          <w:sz w:val="30"/>
          <w:szCs w:val="30"/>
        </w:rPr>
        <w:t>СВЯЗАННЫХ С ЭКСПЛУАТАЦИЕЙ ТРАНСПОРТНЫХ СРЕДСТВ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Реализация с</w:t>
      </w:r>
      <w:r w:rsidRPr="00EA0C57">
        <w:rPr>
          <w:rFonts w:ascii="Times New Roman" w:hAnsi="Times New Roman"/>
          <w:spacing w:val="-2"/>
          <w:sz w:val="30"/>
          <w:szCs w:val="30"/>
        </w:rPr>
        <w:t>овременн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производственн</w:t>
      </w:r>
      <w:r>
        <w:rPr>
          <w:rFonts w:ascii="Times New Roman" w:hAnsi="Times New Roman"/>
          <w:spacing w:val="-2"/>
          <w:sz w:val="30"/>
          <w:szCs w:val="30"/>
        </w:rPr>
        <w:t>ых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процесс</w:t>
      </w:r>
      <w:r>
        <w:rPr>
          <w:rFonts w:ascii="Times New Roman" w:hAnsi="Times New Roman"/>
          <w:spacing w:val="-2"/>
          <w:sz w:val="30"/>
          <w:szCs w:val="30"/>
        </w:rPr>
        <w:t>ов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невозможна без использования </w:t>
      </w:r>
      <w:r w:rsidRPr="00EA0C57">
        <w:rPr>
          <w:rFonts w:ascii="Times New Roman" w:hAnsi="Times New Roman"/>
          <w:spacing w:val="-2"/>
          <w:sz w:val="30"/>
          <w:szCs w:val="30"/>
        </w:rPr>
        <w:t>транспортны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средств, которые являются источниками повышенной опасности</w:t>
      </w:r>
      <w:r>
        <w:rPr>
          <w:rFonts w:ascii="Times New Roman" w:hAnsi="Times New Roman"/>
          <w:spacing w:val="-2"/>
          <w:sz w:val="30"/>
          <w:szCs w:val="30"/>
        </w:rPr>
        <w:t>. В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связи с </w:t>
      </w:r>
      <w:r>
        <w:rPr>
          <w:rFonts w:ascii="Times New Roman" w:hAnsi="Times New Roman"/>
          <w:spacing w:val="-2"/>
          <w:sz w:val="30"/>
          <w:szCs w:val="30"/>
        </w:rPr>
        <w:t>эти</w:t>
      </w:r>
      <w:r w:rsidRPr="00EA0C57">
        <w:rPr>
          <w:rFonts w:ascii="Times New Roman" w:hAnsi="Times New Roman"/>
          <w:spacing w:val="-2"/>
          <w:sz w:val="30"/>
          <w:szCs w:val="30"/>
        </w:rPr>
        <w:t>м задача работодателей принять все необходимые меры для организации их безопасной эксплуатации.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По оперативным данным Могилевского областного управления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Департамента государственной инспекции труда Министерства труда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и социальной защиты Республики Беларусь в  истекшем периоде 2022 года в организациях Могилевской области при эксплуатации транспортных средств погибло 4 работника, 15 тяжело травмированы и 15 работников получили травмы, не относящиеся к числу тяжелых производственных травм. При этом</w:t>
      </w:r>
      <w:proofErr w:type="gramStart"/>
      <w:r>
        <w:rPr>
          <w:rFonts w:ascii="Times New Roman" w:hAnsi="Times New Roman"/>
          <w:spacing w:val="-2"/>
          <w:sz w:val="30"/>
          <w:szCs w:val="30"/>
        </w:rPr>
        <w:t>,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8 </w:t>
      </w:r>
      <w:r>
        <w:rPr>
          <w:rFonts w:ascii="Times New Roman" w:hAnsi="Times New Roman"/>
          <w:spacing w:val="-2"/>
          <w:sz w:val="30"/>
          <w:szCs w:val="30"/>
        </w:rPr>
        <w:t>человек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получили травмы в результате дорожно-транспортных происшествий.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12.02.2022 произошел несчастный случай со смертельным исходом с маляром завода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Могилевтрансмаш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» открытого акционерного общества «МАЗ»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 «БЕЛАВТОМАЗ».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Потерпевший проходил по проезду участка сборки, сдачи автомобильной техники и проведения приемо-сдаточных испытаний рядом с самосвалом с работающим двигателем. Когда он поравнялся с кабиной, самосвал внезапно начал движение вперед при этом толкнул потерпевшего, который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упал и попал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под задние колеса самосвала, получив при этом травмы не совместимые с жизнью.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явились:</w:t>
      </w:r>
    </w:p>
    <w:p w:rsidR="005066B8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нарушение водителем автомобиля требований инструкции по охране труда, </w:t>
      </w:r>
      <w:r>
        <w:rPr>
          <w:rFonts w:ascii="Times New Roman" w:hAnsi="Times New Roman"/>
          <w:spacing w:val="-2"/>
          <w:sz w:val="30"/>
          <w:szCs w:val="30"/>
        </w:rPr>
        <w:t xml:space="preserve">так как он не убедился </w:t>
      </w:r>
      <w:r w:rsidRPr="00EA0C57">
        <w:rPr>
          <w:rFonts w:ascii="Times New Roman" w:hAnsi="Times New Roman"/>
          <w:spacing w:val="-2"/>
          <w:sz w:val="30"/>
          <w:szCs w:val="30"/>
        </w:rPr>
        <w:t>перед началом движения</w:t>
      </w:r>
      <w:r>
        <w:rPr>
          <w:rFonts w:ascii="Times New Roman" w:hAnsi="Times New Roman"/>
          <w:spacing w:val="-2"/>
          <w:sz w:val="30"/>
          <w:szCs w:val="30"/>
        </w:rPr>
        <w:t xml:space="preserve"> в </w:t>
      </w:r>
      <w:r w:rsidRPr="00EA0C57">
        <w:rPr>
          <w:rFonts w:ascii="Times New Roman" w:hAnsi="Times New Roman"/>
          <w:spacing w:val="-2"/>
          <w:sz w:val="30"/>
          <w:szCs w:val="30"/>
        </w:rPr>
        <w:t>безопасности движения автомобиля для окружающих</w:t>
      </w:r>
      <w:r>
        <w:rPr>
          <w:rFonts w:ascii="Times New Roman" w:hAnsi="Times New Roman"/>
          <w:spacing w:val="-2"/>
          <w:sz w:val="30"/>
          <w:szCs w:val="30"/>
        </w:rPr>
        <w:t>;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несоблюдени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правил дорожного движения при передвижении;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том, что при встрече транспортного средства на проезде, он не остановился в безопасном месте, не пропустил транспорт, а продолжил движение.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результате наезда фронтального универсального погрузчика «Амкодор-352 С-02» 28.02.2022 погиб животновод открытого акционерного общества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Говяды-агро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»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управляющая компания холдинга», осуществлявший чистку кормового стола на ферме. 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Причинами несчастного случая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определены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>: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допуск потерпевшего и тракториста-машиниста сельскохозяйственного производства к выполнению работ без инструктажа по охране труда и проверки знаний по вопросам охраны труда;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неосуществление инженером по охране труда контроля за соблюдением законодательных и иных нормативных правовых актов по </w:t>
      </w: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 xml:space="preserve">охране труда, что выразилось в том, что он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не выявил и не пресек выполнение работ животноводом и трактористом-машинистом сельскохозяйственного производства, не </w:t>
      </w:r>
      <w:proofErr w:type="gramStart"/>
      <w:r w:rsidRPr="00EA0C57">
        <w:rPr>
          <w:rFonts w:ascii="Times New Roman" w:hAnsi="Times New Roman"/>
          <w:bCs/>
          <w:spacing w:val="-2"/>
          <w:sz w:val="30"/>
          <w:szCs w:val="30"/>
        </w:rPr>
        <w:t>прошедшими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инструктаж по охране труда и проверку знаний по вопросам охраны труда;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нарушение потерпевшим требований инструкции по охране труда, выразившееся в нахождении в зоне работы погрузчика;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не обеспечение трактористом-машинистом сельскохозяйственного производства безопасности окружающих в процессе выполнения работ, выразившееся в движении на погрузчике при нахождении в зоне его работы потерпевшего.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31.05.2022 был тяжело травмирован гражданин, оказывавший механизированные услуги на тракторе колесном МТЗ-82Л, по гражданско-правовому договору, заключенному с закрытым акционерным обществом «АСБ-Агро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Тетерино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Потерпевший, выполняя раздачу кормов в сарае молочно-товарного комплекса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Тетерино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 на тракторе с кормораздатчиком РСК-12-2, обратил внимание, что опустилась задняя навеска трактора. Для того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,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чтобы поднять ее, он вышел из трактора и, не заглушая его и не отключая вращение карданного вала, подошел к задней навеске трактора с левой его стороны. Наклонившись в сторону навески, начал металлической цепью подцеплять опустившуюся навеску, в этот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момент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вращающийся карданный вал, не защищенный защитным кожухом, зацепил край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незастегнутой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куртки потерпевшего и сорвал ее с него. По инерции потерпевший ударился об вращающийся карданный вал, после чего его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отбросило и он упал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на землю.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Допуск к эксплуатации кормораздатчика РСК-12-2, не имеющего ограждения карданного вала, и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непроведение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потерпевшему инструктажа, стажировки и проверки знаний по вопросам охраны труда при выполнении работ по профессии тракторист-машинист сельскохозяйственного производства с применением кормораздатчика РСК-12-2 явились причинами данного несчастного случая.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02.06.2022 животновод  </w:t>
      </w:r>
      <w:r>
        <w:rPr>
          <w:rFonts w:ascii="Times New Roman" w:hAnsi="Times New Roman"/>
          <w:bCs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>ткрытого акционерного общества «</w:t>
      </w:r>
      <w:proofErr w:type="spellStart"/>
      <w:r w:rsidRPr="00EA0C57">
        <w:rPr>
          <w:rFonts w:ascii="Times New Roman" w:hAnsi="Times New Roman"/>
          <w:bCs/>
          <w:spacing w:val="-2"/>
          <w:sz w:val="30"/>
          <w:szCs w:val="30"/>
        </w:rPr>
        <w:t>Сож</w:t>
      </w:r>
      <w:proofErr w:type="spellEnd"/>
      <w:r w:rsidRPr="00EA0C57">
        <w:rPr>
          <w:rFonts w:ascii="Times New Roman" w:hAnsi="Times New Roman"/>
          <w:bCs/>
          <w:spacing w:val="-2"/>
          <w:sz w:val="30"/>
          <w:szCs w:val="30"/>
        </w:rPr>
        <w:t>-Агро» оказался зажатым между задним навесным устройством и правым колесом трактора. При этом продолжавшее вращаться колесо трактора тяжело травмировало живот, правую руку и правую ногу потерпевшего.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Причинами несчастного случая явились эксплуатация трактора МТЗ 82 с неисправной тормозной системой, а также нарушение трактористом-машинистом сельскохозяйственного производства требований инструкции по охране труда, выразившееся в выполнении им работы на тракторе при имеющихся нарушениях требований охраны труда (неисправность тормозной системы), и в допуске к выполнению работ по присоединению карданного вала вакуумной станции к валу отбора мощности трактора, лица, не связанного с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выполнением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данной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работы.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 xml:space="preserve">06.07.2022 в квартале 41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Любоничского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лесничества  был обнаружен смертельно травмированный машинист трелевочной (лесозаготовительной) машины ГЛХУ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Бобруйский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лесхоз», который был зажат между землей и рамой кабины опрокинувшегося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ф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EA0C57">
        <w:rPr>
          <w:rFonts w:ascii="Times New Roman" w:hAnsi="Times New Roman"/>
          <w:spacing w:val="-2"/>
          <w:sz w:val="30"/>
          <w:szCs w:val="30"/>
        </w:rPr>
        <w:t>рвардера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Амкадор-2661. В настоящее время проводится специальное расследование.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истекшем периоде 2022 года зарегистрировано два несчастных случая, приведших к тяжелым производственным травмам,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с работниками, эксплуатирующими гужевой транспорт.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Так, 26.06.2022 при перегоне крупного рогатого скота был тяжело травмирован животновод открытого акционерного общества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Белыничский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райагропромтехснаб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», который, двигаясь на гужевом транспорте по крутому спуску, натянул вожжи для того, чтобы притормозить коня, и съехал на обочину. При этом конь лягнул его правой задней ногой, ударив потерпевшего копытом в правую руку.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proofErr w:type="gramStart"/>
      <w:r w:rsidRPr="00EA0C57">
        <w:rPr>
          <w:rFonts w:ascii="Times New Roman" w:hAnsi="Times New Roman"/>
          <w:bCs/>
          <w:spacing w:val="-2"/>
          <w:sz w:val="30"/>
          <w:szCs w:val="30"/>
        </w:rPr>
        <w:t>Причинами несчастного случая, наряду с непредвиденным поведением животного, явились допуск к эксплуатации гужевой повозки, имеющей специально оборудованное сиденье, расположенное таким образом, что конь смог достать задней ногой ездового, допуск к управлению гужевой повозкой потерпевшего, не прошедшего производственное обучение и инструктаж по охране труда по профессии конюх,  а также нарушение потерпевшим требования локального правового акта по охране труда, что выразилось в</w:t>
      </w:r>
      <w:proofErr w:type="gramEnd"/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proofErr w:type="gramStart"/>
      <w:r w:rsidRPr="00EA0C57">
        <w:rPr>
          <w:rFonts w:ascii="Times New Roman" w:hAnsi="Times New Roman"/>
          <w:bCs/>
          <w:spacing w:val="-2"/>
          <w:sz w:val="30"/>
          <w:szCs w:val="30"/>
        </w:rPr>
        <w:t>управлении</w:t>
      </w:r>
      <w:proofErr w:type="gramEnd"/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 гужевым транспортом в состоянии алкогольного опьянения.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A0C57">
        <w:rPr>
          <w:rFonts w:ascii="Times New Roman" w:hAnsi="Times New Roman"/>
          <w:bCs/>
          <w:spacing w:val="-2"/>
          <w:sz w:val="30"/>
          <w:szCs w:val="30"/>
        </w:rPr>
        <w:t>11.08.2022 с животноводом ОАО «</w:t>
      </w:r>
      <w:proofErr w:type="gramStart"/>
      <w:r w:rsidRPr="00EA0C57">
        <w:rPr>
          <w:rFonts w:ascii="Times New Roman" w:hAnsi="Times New Roman"/>
          <w:bCs/>
          <w:spacing w:val="-2"/>
          <w:sz w:val="30"/>
          <w:szCs w:val="30"/>
        </w:rPr>
        <w:t>Октябрь-Березки</w:t>
      </w:r>
      <w:proofErr w:type="gramEnd"/>
      <w:r w:rsidRPr="00EA0C57">
        <w:rPr>
          <w:rFonts w:ascii="Times New Roman" w:hAnsi="Times New Roman"/>
          <w:bCs/>
          <w:spacing w:val="-2"/>
          <w:sz w:val="30"/>
          <w:szCs w:val="30"/>
        </w:rPr>
        <w:t>»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произошел несчастный случай, приведший к тяжелой производственной травме. Потерпевший производил перевозку на гужевом транспорте двух рулонов сена. При перевозке лошадь стала вести себя непредвиденно, резко увеличила скорость, перешла в «галоп», в результате чего потерпевший не </w:t>
      </w:r>
      <w:proofErr w:type="gramStart"/>
      <w:r w:rsidRPr="00EA0C57">
        <w:rPr>
          <w:rFonts w:ascii="Times New Roman" w:hAnsi="Times New Roman"/>
          <w:bCs/>
          <w:spacing w:val="-2"/>
          <w:sz w:val="30"/>
          <w:szCs w:val="30"/>
        </w:rPr>
        <w:t>удержался на повозке и упал</w:t>
      </w:r>
      <w:proofErr w:type="gramEnd"/>
      <w:r w:rsidRPr="00EA0C57">
        <w:rPr>
          <w:rFonts w:ascii="Times New Roman" w:hAnsi="Times New Roman"/>
          <w:bCs/>
          <w:spacing w:val="-2"/>
          <w:sz w:val="30"/>
          <w:szCs w:val="30"/>
        </w:rPr>
        <w:t xml:space="preserve"> на землю. Причиной несчастного случая явилось непредвиденное поведение животного.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В результате дорожно-транспортных происшествий: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13.01.2022 произошел несчастный случай, не относящийся к числу тяжелых, с водителем автомобиля ОАО «Автомобильный парк № 3 г. Могилева». Причиной несчастного случая стало нарушение Правил дорожного движения потерпевшим.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03.03.2022 произошел тяжелый несчастный случай с работниками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Осиповичский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филиал Автопарк № 19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Могилевоблавтотранс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Расследование не завершено;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22.03.2022 произошел групповой несчастный случай с водителем автомобиля, электромонтером по ремонту и обслуживанию электрооборудования и главным инженером Могилевской дистанции электроснабжения РУП «Могилевское отделение Белорусской железной дороги». Расследование не завершено.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 xml:space="preserve">25.05.2022 произошел несчастный случай, не относящийся к числу тяжелых, с кондуктором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Бобруйского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филиала Автобусный парк № 2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Могилевоблавтотранс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Причиной несчастного случая стало нарушение Правил дорожного движения водителем автобуса;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26.06.2022 тяжело травмирован работник ОАО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Спецавтопредприятие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», который, работая на проезжей части, был сбит движущимся автомобилем. Причиной несчастного случая явилось нарушение Правил дорожного движения самим потерпевшим;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05.07.2022 произошел несчастный случай с работниками Филиала Могилевского республиканского унитарного предприятия электроэнергетики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Могилевэнерго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 «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Вендорож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>». Причиной несчастного случая стало нарушение Правил дорожного движения самим потерпевшим.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proofErr w:type="gramStart"/>
      <w:r w:rsidRPr="00EA0C57">
        <w:rPr>
          <w:rFonts w:ascii="Times New Roman" w:hAnsi="Times New Roman"/>
          <w:iCs/>
          <w:spacing w:val="-2"/>
          <w:sz w:val="30"/>
          <w:szCs w:val="30"/>
        </w:rPr>
        <w:t>Требования безопасности дорожного движения определены Правилами дорожного движения, утвержденными Указом Президента Республики Беларусь от 28.11.2005 № 551 (далее – Правила дорожного движения),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транспорте, утвержденными постановлением Министерства труда и социальной защиты Республики Беларусь и Министерства транспорта и</w:t>
      </w:r>
      <w:proofErr w:type="gramEnd"/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 коммуникаций Республики Беларусь от 04.12.2008 № 180/128.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Необходимо напомнить, что в соответствии с подпунктами 2.5 и 2.6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Комплекса мер по предупреждению гибели и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травмирования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2022 год,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27.12.2021 № 7,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горрайисполкомам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и организациям Могилевской области поручено обеспечить организацию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проведения водителям автомобилей и работникам, совмещающим данную профессию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проверки знаний Правил дорожного 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Для обеспечения безопасной эксплуатации особую роль играет техническая исправность самих транспортных средств, соответствие их требованиям технической документации, нормативным правовым актам, в том числе техническим нормативным правовым актам.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транспорте, механизация и модернизация этого процесса. 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Вместе с тем, в организациях области в истекш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EA0C57">
        <w:rPr>
          <w:rFonts w:ascii="Times New Roman" w:hAnsi="Times New Roman"/>
          <w:spacing w:val="-2"/>
          <w:sz w:val="30"/>
          <w:szCs w:val="30"/>
        </w:rPr>
        <w:t>м периоде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2022 года зарегистрирован ряд несчастных случаев, прои</w:t>
      </w:r>
      <w:r>
        <w:rPr>
          <w:rFonts w:ascii="Times New Roman" w:hAnsi="Times New Roman"/>
          <w:spacing w:val="-2"/>
          <w:sz w:val="30"/>
          <w:szCs w:val="30"/>
        </w:rPr>
        <w:t>зо</w:t>
      </w:r>
      <w:r w:rsidRPr="00EA0C57">
        <w:rPr>
          <w:rFonts w:ascii="Times New Roman" w:hAnsi="Times New Roman"/>
          <w:spacing w:val="-2"/>
          <w:sz w:val="30"/>
          <w:szCs w:val="30"/>
        </w:rPr>
        <w:t>шедших при техническом обслуживании и ремонте транспортных средств.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Так, при проведении шиномонтажных работ 1 работник погиб, 4 работни</w:t>
      </w:r>
      <w:r>
        <w:rPr>
          <w:rFonts w:ascii="Times New Roman" w:hAnsi="Times New Roman"/>
          <w:spacing w:val="-2"/>
          <w:sz w:val="30"/>
          <w:szCs w:val="30"/>
        </w:rPr>
        <w:t>ка получили тяжелые травмы и 2 –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легкие, при выполнении работ ремонту двигателя и трансмиссии травмы, не относящиеся к числу тяжелых, получили 3 работника, после завершения работы по замене масла в двигателе автомобиля упал с бампера и получил легкую травму водитель автомобиля, еще один водитель автомобиля упал при спуске из кабины транспортного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средства, один работник был легко травмирован в результате взрыва аккумуляторной батареи.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Департамента государственной инспекции труда Министерства труда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и социальной защиты Республики Беларусь полагает целесообразным следующее: 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обеспечить безусловное соблюдение требований нормативных правовых актов, технических нормативных правовых актов, локальных правовых актов, регламентирующих требования по охране труда, безопасности дорожного движения, а также технической (эксплуатационной) документации при эксплуатации транспортных средств; 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эксплуатацию неисправного гужевого транспорт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EA0C57">
        <w:rPr>
          <w:rFonts w:ascii="Times New Roman" w:hAnsi="Times New Roman"/>
          <w:spacing w:val="-2"/>
          <w:sz w:val="30"/>
          <w:szCs w:val="30"/>
        </w:rPr>
        <w:t>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запретить допуск к управлению гужевым транспортом лиц, не прошедших инструктаж по охране труда;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проведение внеочередной проверки знаний с работниками и должностными лицами, нарушающими требования безопасности труда при эксплуатации транспортных средств;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ужесточить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контроль за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соблюдением работниками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исключить случаи допуска работников к эксплуатации транспортных средств без наличия соответствующей квалификации, обучения, стажировки, инструктажа, проверки знаний по вопросам охраны труда и обязательного медицинского осмотра;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проведение ремонтных работ и работ по техническому обслуживанию транспортных сре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дств пр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>оизводить в строгом соответствии с разработанной и утвержденной технологической документацией, определяющей конкретные способы и приемы безопасного выполнения работ;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lastRenderedPageBreak/>
        <w:t>к проведению ремонтных работ и работ по техническому обслуживанию транспортных средств допускать работников, имеющих соответствующую квалификацию по профессии, прошедших обучение, стажировку, инструктаж по охране труда, проверку знаний по вопросам охраны труда, обеспеченных средствами индивидуальной защиты;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информировать работников о способах и приемах безопасного выполнения ремонтных работ и работ по техническому обслуживанию транспортных средств;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неукоснительно проводить в установленном порядке </w:t>
      </w:r>
      <w:proofErr w:type="spellStart"/>
      <w:r w:rsidRPr="00EA0C57">
        <w:rPr>
          <w:rFonts w:ascii="Times New Roman" w:hAnsi="Times New Roman"/>
          <w:spacing w:val="-2"/>
          <w:sz w:val="30"/>
          <w:szCs w:val="30"/>
        </w:rPr>
        <w:t>предрейсовые</w:t>
      </w:r>
      <w:proofErr w:type="spellEnd"/>
      <w:r w:rsidRPr="00EA0C57">
        <w:rPr>
          <w:rFonts w:ascii="Times New Roman" w:hAnsi="Times New Roman"/>
          <w:spacing w:val="-2"/>
          <w:sz w:val="30"/>
          <w:szCs w:val="30"/>
        </w:rPr>
        <w:t xml:space="preserve"> и иные медицинские обследования водителей автомобилей;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 xml:space="preserve">обеспечивать соответствие технического состояния транспортных </w:t>
      </w:r>
      <w:proofErr w:type="gramStart"/>
      <w:r w:rsidRPr="00EA0C57">
        <w:rPr>
          <w:rFonts w:ascii="Times New Roman" w:hAnsi="Times New Roman"/>
          <w:spacing w:val="-2"/>
          <w:sz w:val="30"/>
          <w:szCs w:val="30"/>
        </w:rPr>
        <w:t>средств</w:t>
      </w:r>
      <w:proofErr w:type="gramEnd"/>
      <w:r w:rsidRPr="00EA0C57">
        <w:rPr>
          <w:rFonts w:ascii="Times New Roman" w:hAnsi="Times New Roman"/>
          <w:spacing w:val="-2"/>
          <w:sz w:val="30"/>
          <w:szCs w:val="30"/>
        </w:rPr>
        <w:t xml:space="preserve"> требованиям безопасности дорожного движения, не допуская к участию в дорожном движении неисправный транспорт;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A0C57">
        <w:rPr>
          <w:rFonts w:ascii="Times New Roman" w:hAnsi="Times New Roman"/>
          <w:spacing w:val="-2"/>
          <w:sz w:val="30"/>
          <w:szCs w:val="30"/>
        </w:rPr>
        <w:t>обеспечить организацию проведения водителям автомобилей и работникам, совмещающим данную профессию, проверки знаний Правил дорожного движения</w:t>
      </w:r>
      <w:r w:rsidRPr="00EA0C57">
        <w:rPr>
          <w:rFonts w:ascii="Times New Roman" w:hAnsi="Times New Roman"/>
          <w:iCs/>
          <w:spacing w:val="-2"/>
          <w:sz w:val="30"/>
          <w:szCs w:val="30"/>
        </w:rPr>
        <w:t xml:space="preserve">, </w:t>
      </w:r>
      <w:r w:rsidRPr="00EA0C57">
        <w:rPr>
          <w:rFonts w:ascii="Times New Roman" w:hAnsi="Times New Roman"/>
          <w:spacing w:val="-2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не реже 1 раза в 3 месяца.</w:t>
      </w:r>
    </w:p>
    <w:p w:rsidR="00CA3D0D" w:rsidRDefault="00CA3D0D" w:rsidP="00CA3D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Справочно: </w:t>
      </w:r>
    </w:p>
    <w:p w:rsidR="00CA3D0D" w:rsidRDefault="00CA3D0D" w:rsidP="00CA3D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2022 году</w:t>
      </w:r>
      <w:r>
        <w:rPr>
          <w:rFonts w:ascii="Times New Roman" w:hAnsi="Times New Roman"/>
          <w:sz w:val="30"/>
          <w:szCs w:val="30"/>
        </w:rPr>
        <w:t xml:space="preserve"> по району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зарегистрировано 3 несчастных случая на производстве:</w:t>
      </w:r>
    </w:p>
    <w:p w:rsidR="00CA3D0D" w:rsidRDefault="00CA3D0D" w:rsidP="00CA3D0D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филиал «Славгородский» ОАО «Бабушкина крынка» (с легким исходом) – нарушение требований безопасности самим потерпевшим;</w:t>
      </w:r>
    </w:p>
    <w:p w:rsidR="00CA3D0D" w:rsidRDefault="00CA3D0D" w:rsidP="00CA3D0D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Славгородский УКП «</w:t>
      </w:r>
      <w:proofErr w:type="spellStart"/>
      <w:r>
        <w:rPr>
          <w:rFonts w:ascii="Times New Roman" w:hAnsi="Times New Roman"/>
          <w:sz w:val="30"/>
          <w:szCs w:val="30"/>
        </w:rPr>
        <w:t>Жилкомхоз</w:t>
      </w:r>
      <w:proofErr w:type="spellEnd"/>
      <w:r>
        <w:rPr>
          <w:rFonts w:ascii="Times New Roman" w:hAnsi="Times New Roman"/>
          <w:sz w:val="30"/>
          <w:szCs w:val="30"/>
        </w:rPr>
        <w:t>» (с легким исходом) – нанесение травмы другим лицом;</w:t>
      </w:r>
    </w:p>
    <w:p w:rsidR="00CA3D0D" w:rsidRDefault="00CA3D0D" w:rsidP="00CA3D0D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КСУП «</w:t>
      </w:r>
      <w:proofErr w:type="spellStart"/>
      <w:r>
        <w:rPr>
          <w:rFonts w:ascii="Times New Roman" w:hAnsi="Times New Roman"/>
          <w:sz w:val="30"/>
          <w:szCs w:val="30"/>
        </w:rPr>
        <w:t>Зарянский</w:t>
      </w:r>
      <w:proofErr w:type="spellEnd"/>
      <w:r>
        <w:rPr>
          <w:rFonts w:ascii="Times New Roman" w:hAnsi="Times New Roman"/>
          <w:sz w:val="30"/>
          <w:szCs w:val="30"/>
        </w:rPr>
        <w:t>» (с легким исходом) – личная неосторожность потерпевшего.</w:t>
      </w:r>
    </w:p>
    <w:p w:rsidR="005066B8" w:rsidRPr="00EA0C57" w:rsidRDefault="005066B8" w:rsidP="005066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5066B8" w:rsidRDefault="005066B8" w:rsidP="005066B8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5066B8" w:rsidRDefault="005066B8" w:rsidP="005066B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им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ым</w:t>
      </w:r>
      <w:r w:rsidRPr="00EA0C57">
        <w:rPr>
          <w:bCs/>
          <w:i/>
          <w:sz w:val="30"/>
          <w:szCs w:val="30"/>
        </w:rPr>
        <w:t xml:space="preserve"> управление</w:t>
      </w:r>
      <w:r>
        <w:rPr>
          <w:bCs/>
          <w:i/>
          <w:sz w:val="30"/>
          <w:szCs w:val="30"/>
        </w:rPr>
        <w:t>м</w:t>
      </w:r>
      <w:r w:rsidRPr="00EA0C57">
        <w:rPr>
          <w:b/>
          <w:sz w:val="20"/>
          <w:lang w:val="be-BY"/>
        </w:rPr>
        <w:t xml:space="preserve"> </w:t>
      </w:r>
      <w:r w:rsidRPr="00EA0C57">
        <w:rPr>
          <w:bCs/>
          <w:i/>
          <w:sz w:val="30"/>
          <w:szCs w:val="30"/>
        </w:rPr>
        <w:t>Департамент</w:t>
      </w:r>
      <w:r>
        <w:rPr>
          <w:bCs/>
          <w:i/>
          <w:sz w:val="30"/>
          <w:szCs w:val="30"/>
        </w:rPr>
        <w:t>а</w:t>
      </w:r>
      <w:r w:rsidRPr="00EA0C57">
        <w:rPr>
          <w:bCs/>
          <w:i/>
          <w:sz w:val="30"/>
          <w:szCs w:val="30"/>
        </w:rPr>
        <w:t xml:space="preserve"> государственной инспекции труда </w:t>
      </w:r>
    </w:p>
    <w:p w:rsidR="005066B8" w:rsidRPr="00EA0C57" w:rsidRDefault="005066B8" w:rsidP="005066B8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EA0C57">
        <w:rPr>
          <w:bCs/>
          <w:i/>
          <w:sz w:val="30"/>
          <w:szCs w:val="30"/>
        </w:rPr>
        <w:t>Министерства труда и социальной защиты Республики Беларусь</w:t>
      </w:r>
    </w:p>
    <w:sectPr w:rsidR="005066B8" w:rsidRPr="00EA0C57" w:rsidSect="00E27D6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B8"/>
    <w:rsid w:val="00192F76"/>
    <w:rsid w:val="00301C6E"/>
    <w:rsid w:val="005066B8"/>
    <w:rsid w:val="00CA3D0D"/>
    <w:rsid w:val="00E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66B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6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66B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6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4</cp:revision>
  <cp:lastPrinted>2022-11-16T08:08:00Z</cp:lastPrinted>
  <dcterms:created xsi:type="dcterms:W3CDTF">2022-11-16T06:52:00Z</dcterms:created>
  <dcterms:modified xsi:type="dcterms:W3CDTF">2022-11-16T08:31:00Z</dcterms:modified>
</cp:coreProperties>
</file>