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64" w:rsidRDefault="00244D64" w:rsidP="00244D64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ИСТОРИЧЕСКАЯ ПАМЯТЬ </w:t>
      </w:r>
    </w:p>
    <w:p w:rsidR="00244D64" w:rsidRDefault="00244D64" w:rsidP="00244D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 ВЕЛИКОЙ ОТЕЧЕСТВЕННОЙ ВОЙНЕ </w:t>
      </w:r>
    </w:p>
    <w:p w:rsidR="00244D64" w:rsidRDefault="00244D64" w:rsidP="00244D6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КАК ФАКТОР ФОРМИРОВАНИЯ ПАТРИОТИЗМА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244D64" w:rsidRDefault="00244D64" w:rsidP="00244D64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2023 году Беларусь отмечает 78-ю годовщину Великой Победы советского народа над гитлеровскими захватчиками в Великой Отечественной войне.</w:t>
      </w:r>
    </w:p>
    <w:p w:rsidR="00244D64" w:rsidRDefault="00244D64" w:rsidP="00244D64">
      <w:pPr>
        <w:spacing w:before="120" w:after="120"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1. Вклад белорусского народа в разгром немецко-фашистских захватчиков. Цифры и факты.</w:t>
      </w:r>
    </w:p>
    <w:p w:rsidR="00244D64" w:rsidRDefault="00244D64" w:rsidP="00244D64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/>
          <w:sz w:val="30"/>
          <w:szCs w:val="30"/>
        </w:rPr>
        <w:t>ень освобождения от немецко-фашистских захватчиков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подлежали уничтожению или высылке.</w:t>
      </w:r>
    </w:p>
    <w:p w:rsidR="00244D64" w:rsidRDefault="00244D64" w:rsidP="00244D64">
      <w:pPr>
        <w:spacing w:after="0" w:line="228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>
        <w:rPr>
          <w:rFonts w:ascii="Times New Roman" w:eastAsia="Times New Roman" w:hAnsi="Times New Roman"/>
          <w:sz w:val="30"/>
          <w:szCs w:val="30"/>
        </w:rPr>
        <w:t xml:space="preserve">, позволили подготовиться к отражению вражеского наступления на московском направлении. </w:t>
      </w:r>
    </w:p>
    <w:p w:rsidR="00244D64" w:rsidRDefault="00244D64" w:rsidP="00244D6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:rsidR="00244D64" w:rsidRDefault="00244D64" w:rsidP="00244D64">
      <w:pPr>
        <w:spacing w:after="0" w:line="228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Красной армии сражались 1,3 млн наших соотечественников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:rsidR="00244D64" w:rsidRDefault="00244D64" w:rsidP="00244D6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/>
          <w:b/>
          <w:sz w:val="30"/>
          <w:szCs w:val="30"/>
        </w:rPr>
        <w:t>400 тыс</w:t>
      </w:r>
      <w:r>
        <w:rPr>
          <w:rFonts w:ascii="Times New Roman" w:eastAsia="Times New Roman" w:hAnsi="Times New Roman"/>
          <w:sz w:val="30"/>
          <w:szCs w:val="30"/>
        </w:rPr>
        <w:t>. партизан и подпольщиков. Наша «республика-партизанка» осталась непокоренной оккупантами.</w:t>
      </w:r>
    </w:p>
    <w:p w:rsidR="00244D64" w:rsidRDefault="00244D64" w:rsidP="00244D6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: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/>
          <w:b/>
          <w:i/>
          <w:sz w:val="28"/>
          <w:szCs w:val="28"/>
        </w:rPr>
        <w:t>500 тыс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захватчиков, взорвали и пустили под откос </w:t>
      </w:r>
      <w:r>
        <w:rPr>
          <w:rFonts w:ascii="Times New Roman" w:eastAsia="Times New Roman" w:hAnsi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воинских эшелонов и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автомашин, разрушили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железнодорожных и </w:t>
      </w:r>
      <w:r>
        <w:rPr>
          <w:rFonts w:ascii="Times New Roman" w:eastAsia="Times New Roman" w:hAnsi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других мостов, вывели из строя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танков и бронемашин.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территории Беларуси.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Мужество и героизм белорусов вызывают гордость и восхищение. За годы войны 25 жителей Беларуси повторили подвиг Николая Гастелло,</w:t>
      </w:r>
      <w:r>
        <w:rPr>
          <w:rFonts w:ascii="Times New Roman" w:eastAsia="Times New Roman" w:hAnsi="Times New Roman"/>
          <w:sz w:val="30"/>
          <w:szCs w:val="30"/>
        </w:rPr>
        <w:br/>
        <w:t xml:space="preserve">16 – Александра Матросова, 2 – Алексея Маресьева.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В годы войны погибло около 3 млн жителей Беларуси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 186 населенных пунктах были созданы еврейские гетто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 </w:t>
      </w:r>
      <w:r>
        <w:rPr>
          <w:rFonts w:ascii="Times New Roman" w:eastAsia="Times New Roman" w:hAnsi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>
        <w:rPr>
          <w:rFonts w:ascii="Times New Roman" w:eastAsia="Times New Roman" w:hAnsi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/>
          <w:b/>
          <w:sz w:val="30"/>
          <w:szCs w:val="30"/>
        </w:rPr>
        <w:t>209</w:t>
      </w:r>
      <w:r>
        <w:rPr>
          <w:rFonts w:ascii="Times New Roman" w:eastAsia="Times New Roman" w:hAnsi="Times New Roman"/>
          <w:sz w:val="30"/>
          <w:szCs w:val="30"/>
        </w:rPr>
        <w:t xml:space="preserve"> из 270-ти городов и райцентров, более </w:t>
      </w:r>
      <w:r>
        <w:rPr>
          <w:rFonts w:ascii="Times New Roman" w:eastAsia="Times New Roman" w:hAnsi="Times New Roman"/>
          <w:b/>
          <w:sz w:val="30"/>
          <w:szCs w:val="30"/>
        </w:rPr>
        <w:t>11,6 тыс</w:t>
      </w:r>
      <w:r>
        <w:rPr>
          <w:rFonts w:ascii="Times New Roman" w:eastAsia="Times New Roman" w:hAnsi="Times New Roman"/>
          <w:sz w:val="30"/>
          <w:szCs w:val="30"/>
        </w:rPr>
        <w:t xml:space="preserve">. деревень. В городах и деревнях остались без жилья около </w:t>
      </w:r>
      <w:r>
        <w:rPr>
          <w:rFonts w:ascii="Times New Roman" w:eastAsia="Times New Roman" w:hAnsi="Times New Roman"/>
          <w:b/>
          <w:sz w:val="30"/>
          <w:szCs w:val="30"/>
        </w:rPr>
        <w:t>3 млн</w:t>
      </w:r>
      <w:r>
        <w:rPr>
          <w:rFonts w:ascii="Times New Roman" w:eastAsia="Times New Roman" w:hAnsi="Times New Roman"/>
          <w:sz w:val="30"/>
          <w:szCs w:val="30"/>
        </w:rPr>
        <w:t xml:space="preserve"> человек. Общий ущерб народному хозяйству БССР составил огромную цифру – </w:t>
      </w:r>
      <w:r>
        <w:rPr>
          <w:rFonts w:ascii="Times New Roman" w:eastAsia="Times New Roman" w:hAnsi="Times New Roman"/>
          <w:b/>
          <w:sz w:val="30"/>
          <w:szCs w:val="30"/>
        </w:rPr>
        <w:t>75 млрд рублей</w:t>
      </w:r>
      <w:r>
        <w:rPr>
          <w:rFonts w:ascii="Times New Roman" w:eastAsia="Times New Roman" w:hAnsi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/>
          <w:b/>
          <w:sz w:val="30"/>
          <w:szCs w:val="30"/>
        </w:rPr>
        <w:t>35</w:t>
      </w:r>
      <w:r>
        <w:rPr>
          <w:rFonts w:ascii="Times New Roman" w:eastAsia="Times New Roman" w:hAnsi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/>
          <w:b/>
          <w:sz w:val="30"/>
          <w:szCs w:val="30"/>
        </w:rPr>
        <w:t>90%</w:t>
      </w:r>
      <w:r>
        <w:rPr>
          <w:rFonts w:ascii="Times New Roman" w:eastAsia="Times New Roman" w:hAnsi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/>
          <w:b/>
          <w:sz w:val="30"/>
          <w:szCs w:val="30"/>
        </w:rPr>
        <w:t>40%</w:t>
      </w:r>
      <w:r>
        <w:rPr>
          <w:rFonts w:ascii="Times New Roman" w:eastAsia="Times New Roman" w:hAnsi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/>
          <w:sz w:val="30"/>
          <w:szCs w:val="30"/>
        </w:rPr>
        <w:t xml:space="preserve"> и частично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/>
          <w:b/>
          <w:sz w:val="30"/>
          <w:szCs w:val="30"/>
        </w:rPr>
        <w:t>40</w:t>
      </w:r>
      <w:r>
        <w:rPr>
          <w:rFonts w:ascii="Times New Roman" w:eastAsia="Times New Roman" w:hAnsi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/>
          <w:b/>
          <w:sz w:val="30"/>
          <w:szCs w:val="30"/>
        </w:rPr>
        <w:t>24</w:t>
      </w:r>
      <w:r>
        <w:rPr>
          <w:rFonts w:ascii="Times New Roman" w:eastAsia="Times New Roman" w:hAnsi="Times New Roman"/>
          <w:sz w:val="30"/>
          <w:szCs w:val="30"/>
        </w:rPr>
        <w:t xml:space="preserve"> научных учреждений,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200</w:t>
      </w:r>
      <w:r>
        <w:rPr>
          <w:rFonts w:ascii="Times New Roman" w:eastAsia="Times New Roman" w:hAnsi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/>
          <w:sz w:val="30"/>
          <w:szCs w:val="30"/>
        </w:rPr>
        <w:t xml:space="preserve"> больниц и амбулаторий,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/>
          <w:sz w:val="30"/>
          <w:szCs w:val="30"/>
        </w:rPr>
        <w:t xml:space="preserve"> детских учреждений. 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 данным соцопроса, проведенного Институтом социологии НАН Беларуси в 2023 году, Великая Отечественная война для </w:t>
      </w:r>
      <w:r>
        <w:rPr>
          <w:rFonts w:ascii="Times New Roman" w:eastAsia="Times New Roman" w:hAnsi="Times New Roman"/>
          <w:b/>
          <w:i/>
          <w:sz w:val="28"/>
          <w:szCs w:val="28"/>
        </w:rPr>
        <w:t>58,6%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>
        <w:rPr>
          <w:rFonts w:ascii="Times New Roman" w:eastAsia="Times New Roman" w:hAnsi="Times New Roman"/>
          <w:b/>
          <w:i/>
          <w:sz w:val="28"/>
          <w:szCs w:val="28"/>
        </w:rPr>
        <w:t>53,9%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Великая Победа отцов и дедов, для </w:t>
      </w:r>
      <w:r>
        <w:rPr>
          <w:rFonts w:ascii="Times New Roman" w:eastAsia="Times New Roman" w:hAnsi="Times New Roman"/>
          <w:b/>
          <w:i/>
          <w:sz w:val="28"/>
          <w:szCs w:val="28"/>
        </w:rPr>
        <w:t>53,0%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тяжелое испытание для жителей Беларуси, для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52,8%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трагическое событие, унесшее жизни многих людей.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>
        <w:rPr>
          <w:rFonts w:ascii="Times New Roman" w:eastAsia="Times New Roman" w:hAnsi="Times New Roman"/>
          <w:b/>
          <w:sz w:val="30"/>
          <w:szCs w:val="30"/>
        </w:rPr>
        <w:t>Лицемерный и кощунственный пересмотр истории Второй мировой войны является стратегической идеологической задачей правящих кругов ряда западных государств</w:t>
      </w:r>
      <w:r>
        <w:rPr>
          <w:rFonts w:ascii="Times New Roman" w:eastAsia="Times New Roman" w:hAnsi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среди стран Европейского союза не </w:t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 xml:space="preserve">было победителей, а были в лучшем случае освобожденные, в худшем </w:t>
      </w:r>
      <w:r>
        <w:rPr>
          <w:rFonts w:ascii="Times New Roman" w:eastAsia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союзники Германии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(Италия, Румыния, Венгрия, Болгария, Финляндия)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b/>
          <w:sz w:val="30"/>
          <w:szCs w:val="30"/>
        </w:rPr>
        <w:t>«нейтралы»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:rsidR="00244D64" w:rsidRDefault="00244D64" w:rsidP="00244D64">
      <w:pPr>
        <w:spacing w:before="120" w:after="0" w:line="30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действовало на советско-германском фронте).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Задача современников не допустить забвения героического подвига нашего народа. Поэтому в Конституции Республики Беларусь закреплены нормы о том, что «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Отечественной войны</w:t>
      </w:r>
      <w:r>
        <w:rPr>
          <w:rFonts w:ascii="Times New Roman" w:eastAsia="Times New Roman" w:hAnsi="Times New Roman"/>
          <w:sz w:val="30"/>
          <w:szCs w:val="30"/>
        </w:rPr>
        <w:t>» (статья 15), «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>
        <w:rPr>
          <w:rFonts w:ascii="Times New Roman" w:eastAsia="Times New Roman" w:hAnsi="Times New Roman"/>
          <w:sz w:val="30"/>
          <w:szCs w:val="30"/>
        </w:rPr>
        <w:t>» (статья 54).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0" w:line="280" w:lineRule="exact"/>
        <w:ind w:left="720" w:firstLine="698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Согласно результатам республиканского соцопроса, проведенного Институтом социологии Национальной академии наук Беларуси в апреле–мае 2023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(98,5%, 91,4% 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91,4%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соответственно).</w:t>
      </w:r>
    </w:p>
    <w:p w:rsidR="00244D64" w:rsidRDefault="00244D64" w:rsidP="00244D64">
      <w:pPr>
        <w:spacing w:after="120" w:line="280" w:lineRule="exact"/>
        <w:ind w:left="720" w:firstLine="697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Подавляющее число белорусов (</w:t>
      </w:r>
      <w:r>
        <w:rPr>
          <w:rFonts w:ascii="Times New Roman" w:eastAsia="Times New Roman" w:hAnsi="Times New Roman"/>
          <w:b/>
          <w:i/>
          <w:sz w:val="28"/>
          <w:szCs w:val="28"/>
        </w:rPr>
        <w:t>90,5%</w:t>
      </w:r>
      <w:r>
        <w:rPr>
          <w:rFonts w:ascii="Times New Roman" w:eastAsia="Times New Roman" w:hAnsi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:rsidR="00244D64" w:rsidRDefault="00244D64" w:rsidP="00244D64">
      <w:pPr>
        <w:spacing w:before="120" w:after="120" w:line="228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2. Победа в Великой Отечественной войне как итог народного единения.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группа армий «Центр».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Первый удар приняли на себя заставы Белорусского пограничного округа генерал-лейтенанта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И.А.Богданова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Д.Г.Павлова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почти месяц </w:t>
      </w:r>
      <w:r>
        <w:rPr>
          <w:rFonts w:ascii="Times New Roman" w:eastAsia="Times New Roman" w:hAnsi="Times New Roman"/>
          <w:sz w:val="30"/>
          <w:szCs w:val="30"/>
        </w:rPr>
        <w:t xml:space="preserve">в чрезвычайно тяжелых условиях блокады </w:t>
      </w:r>
      <w:r>
        <w:rPr>
          <w:rFonts w:ascii="Times New Roman" w:eastAsia="Times New Roman" w:hAnsi="Times New Roman"/>
          <w:b/>
          <w:sz w:val="30"/>
          <w:szCs w:val="30"/>
        </w:rPr>
        <w:t>отбивал атаки врага</w:t>
      </w:r>
      <w:r>
        <w:rPr>
          <w:rFonts w:ascii="Times New Roman" w:eastAsia="Times New Roman" w:hAnsi="Times New Roman"/>
          <w:sz w:val="30"/>
          <w:szCs w:val="30"/>
        </w:rPr>
        <w:t xml:space="preserve">.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П.Н.Гаврилова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И.Н.Зубачева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Е.М.Фомина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А.М.Кижеватова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многих других. </w:t>
      </w:r>
    </w:p>
    <w:p w:rsidR="00244D64" w:rsidRDefault="00244D64" w:rsidP="00244D64">
      <w:pPr>
        <w:spacing w:before="120" w:after="0" w:line="280" w:lineRule="exact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продолжалась </w:t>
      </w:r>
      <w:r>
        <w:rPr>
          <w:rFonts w:ascii="Times New Roman" w:eastAsia="Times New Roman" w:hAnsi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фашисты оккупировали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были выведены из войны за </w:t>
      </w:r>
      <w:r>
        <w:rPr>
          <w:rFonts w:ascii="Times New Roman" w:eastAsia="Times New Roman" w:hAnsi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капитулировала через </w:t>
      </w:r>
      <w:r>
        <w:rPr>
          <w:rFonts w:ascii="Times New Roman" w:eastAsia="Times New Roman" w:hAnsi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 xml:space="preserve">Оборона </w:t>
      </w:r>
      <w:proofErr w:type="spellStart"/>
      <w:r>
        <w:rPr>
          <w:rFonts w:ascii="Times New Roman" w:eastAsia="Times New Roman" w:hAnsi="Times New Roman"/>
          <w:i/>
          <w:sz w:val="30"/>
          <w:szCs w:val="30"/>
          <w:u w:val="single"/>
        </w:rPr>
        <w:t>г.Могилева</w:t>
      </w:r>
      <w:proofErr w:type="spellEnd"/>
    </w:p>
    <w:p w:rsidR="00244D64" w:rsidRDefault="00244D64" w:rsidP="00244D6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г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Могилев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</w:rPr>
        <w:t>Буйничском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поле нашими 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по приказу командования </w:t>
      </w:r>
      <w:r>
        <w:rPr>
          <w:rFonts w:ascii="Times New Roman" w:eastAsia="Times New Roman" w:hAnsi="Times New Roman"/>
          <w:color w:val="000000"/>
          <w:sz w:val="30"/>
          <w:szCs w:val="30"/>
        </w:rPr>
        <w:t>вынуждены были отступить.</w:t>
      </w:r>
    </w:p>
    <w:p w:rsidR="00244D64" w:rsidRDefault="00244D64" w:rsidP="00244D64">
      <w:pPr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В 1980 году </w:t>
      </w:r>
      <w:proofErr w:type="spellStart"/>
      <w:r>
        <w:rPr>
          <w:rFonts w:ascii="Times New Roman" w:eastAsia="Times New Roman" w:hAnsi="Times New Roman"/>
          <w:b/>
          <w:color w:val="000000"/>
          <w:sz w:val="30"/>
          <w:szCs w:val="30"/>
        </w:rPr>
        <w:t>г</w:t>
      </w:r>
      <w:r>
        <w:rPr>
          <w:rFonts w:ascii="Times New Roman" w:eastAsia="Times New Roman" w:hAnsi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Могилев</w:t>
      </w:r>
      <w:proofErr w:type="spellEnd"/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был награжден орденом Отечественной войны І степени</w:t>
      </w:r>
      <w:r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>Контрнаступление в первые месяцы войны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13 июля 1941 г. войска 63-го стрелкового корпуса генерал-лейтенанта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Л.Г.Петровского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освободили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г.Рогачев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г.Жлобин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удерживали их до 14 августа. 12–19 августа кровопролитные бои на подступах к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г.Гомелю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вели войска 21-й армии генерал-майора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В.Н.Гордова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– «катюш».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 1984 году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г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Орша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награжден орденом Отечественной войны І степени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>Первый партизанский бой</w:t>
      </w:r>
      <w:r>
        <w:rPr>
          <w:rFonts w:ascii="Times New Roman" w:eastAsia="Times New Roman" w:hAnsi="Times New Roman"/>
          <w:i/>
          <w:sz w:val="30"/>
          <w:szCs w:val="30"/>
          <w:highlight w:val="yellow"/>
          <w:u w:val="single"/>
        </w:rPr>
        <w:t xml:space="preserve"> 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/>
          <w:sz w:val="30"/>
          <w:szCs w:val="30"/>
        </w:rPr>
        <w:t xml:space="preserve"> в ходе Второй мировой войны провел уже 28 июня 1941 г. в окрестностях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отряд легендарного командира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В.З.Коржа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Т.П.Бумажков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Ф.И.Павловский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. В то время как Центральный штаб партизанского движения 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был создан только в мае 1942 г., а Белорусский штаб партизанского движения – в сентябре 1942 г.</w:t>
      </w:r>
    </w:p>
    <w:p w:rsidR="00244D64" w:rsidRDefault="00244D64" w:rsidP="00244D64">
      <w:pPr>
        <w:tabs>
          <w:tab w:val="left" w:pos="1215"/>
        </w:tabs>
        <w:spacing w:before="120" w:after="120" w:line="228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>Труженики тыла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Важную роль в приближении общей Победы над врагом сыграли белорусы – труженики тыла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/>
          <w:b/>
          <w:sz w:val="30"/>
          <w:szCs w:val="30"/>
        </w:rPr>
        <w:t>129</w:t>
      </w:r>
      <w:r>
        <w:rPr>
          <w:rFonts w:ascii="Times New Roman" w:eastAsia="Times New Roman" w:hAnsi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/>
          <w:b/>
          <w:sz w:val="30"/>
          <w:szCs w:val="30"/>
        </w:rPr>
        <w:t>36</w:t>
      </w:r>
      <w:r>
        <w:rPr>
          <w:rFonts w:ascii="Times New Roman" w:eastAsia="Times New Roman" w:hAnsi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/>
          <w:b/>
          <w:sz w:val="30"/>
          <w:szCs w:val="30"/>
        </w:rPr>
        <w:t>60</w:t>
      </w:r>
      <w:r>
        <w:rPr>
          <w:rFonts w:ascii="Times New Roman" w:eastAsia="Times New Roman" w:hAnsi="Times New Roman"/>
          <w:sz w:val="30"/>
          <w:szCs w:val="30"/>
        </w:rPr>
        <w:t xml:space="preserve"> белорусских предприятий.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: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/>
          <w:b/>
          <w:sz w:val="30"/>
          <w:szCs w:val="30"/>
        </w:rPr>
        <w:t>400</w:t>
      </w:r>
      <w:r>
        <w:rPr>
          <w:rFonts w:ascii="Times New Roman" w:eastAsia="Times New Roman" w:hAnsi="Times New Roman"/>
          <w:sz w:val="30"/>
          <w:szCs w:val="30"/>
        </w:rPr>
        <w:t xml:space="preserve"> генералов и адмиралов-уроженцев Беларуси. Родившиеся на белорусской земле, </w:t>
      </w:r>
      <w:r>
        <w:rPr>
          <w:rFonts w:ascii="Times New Roman" w:eastAsia="Times New Roman" w:hAnsi="Times New Roman"/>
          <w:b/>
          <w:sz w:val="30"/>
          <w:szCs w:val="30"/>
        </w:rPr>
        <w:t>22</w:t>
      </w:r>
      <w:r>
        <w:rPr>
          <w:rFonts w:ascii="Times New Roman" w:eastAsia="Times New Roman" w:hAnsi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/>
          <w:b/>
          <w:sz w:val="30"/>
          <w:szCs w:val="30"/>
        </w:rPr>
        <w:t>40</w:t>
      </w:r>
      <w:r>
        <w:rPr>
          <w:rFonts w:ascii="Times New Roman" w:eastAsia="Times New Roman" w:hAnsi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8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>
        <w:rPr>
          <w:rFonts w:ascii="Times New Roman" w:eastAsia="Times New Roman" w:hAnsi="Times New Roman"/>
          <w:spacing w:val="-8"/>
          <w:sz w:val="30"/>
          <w:szCs w:val="30"/>
        </w:rPr>
        <w:t xml:space="preserve">Армии, в том числе </w:t>
      </w:r>
      <w:r>
        <w:rPr>
          <w:rFonts w:ascii="Times New Roman" w:eastAsia="Times New Roman" w:hAnsi="Times New Roman"/>
          <w:b/>
          <w:spacing w:val="-8"/>
          <w:sz w:val="30"/>
          <w:szCs w:val="30"/>
        </w:rPr>
        <w:t>стратегическая наступательная операция «Багратион»</w:t>
      </w:r>
      <w:r>
        <w:rPr>
          <w:rFonts w:ascii="Times New Roman" w:eastAsia="Times New Roman" w:hAnsi="Times New Roman"/>
          <w:spacing w:val="-8"/>
          <w:sz w:val="30"/>
          <w:szCs w:val="30"/>
        </w:rPr>
        <w:t>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lastRenderedPageBreak/>
        <w:t>Участие белорусов в освобождении Европы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/>
          <w:b/>
          <w:sz w:val="30"/>
          <w:szCs w:val="30"/>
        </w:rPr>
        <w:t>600 тыс</w:t>
      </w:r>
      <w:r>
        <w:rPr>
          <w:rFonts w:ascii="Times New Roman" w:eastAsia="Times New Roman" w:hAnsi="Times New Roman"/>
          <w:sz w:val="30"/>
          <w:szCs w:val="30"/>
        </w:rPr>
        <w:t xml:space="preserve">. ее жителей (в том числе </w:t>
      </w:r>
      <w:r>
        <w:rPr>
          <w:rFonts w:ascii="Times New Roman" w:eastAsia="Times New Roman" w:hAnsi="Times New Roman"/>
          <w:b/>
          <w:sz w:val="30"/>
          <w:szCs w:val="30"/>
        </w:rPr>
        <w:t>180 тыс</w:t>
      </w:r>
      <w:r>
        <w:rPr>
          <w:rFonts w:ascii="Times New Roman" w:eastAsia="Times New Roman" w:hAnsi="Times New Roman"/>
          <w:sz w:val="30"/>
          <w:szCs w:val="30"/>
        </w:rPr>
        <w:t xml:space="preserve">.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highlight w:val="white"/>
        </w:rPr>
        <w:t>: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За героизм и мужество в годы войны более </w:t>
      </w:r>
      <w:r>
        <w:rPr>
          <w:rFonts w:ascii="Times New Roman" w:eastAsia="Times New Roman" w:hAnsi="Times New Roman"/>
          <w:b/>
          <w:i/>
          <w:sz w:val="28"/>
          <w:szCs w:val="28"/>
        </w:rPr>
        <w:t>300 тыс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>
        <w:rPr>
          <w:rFonts w:ascii="Times New Roman" w:eastAsia="Times New Roman" w:hAnsi="Times New Roman"/>
          <w:b/>
          <w:i/>
          <w:sz w:val="28"/>
          <w:szCs w:val="28"/>
        </w:rPr>
        <w:t>475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>
        <w:rPr>
          <w:rFonts w:ascii="Times New Roman" w:eastAsia="Times New Roman" w:hAnsi="Times New Roman"/>
          <w:b/>
          <w:i/>
          <w:sz w:val="28"/>
          <w:szCs w:val="28"/>
        </w:rPr>
        <w:t>74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П.Я.Головочеву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И.И.Гусаковскому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С.Ф.Шутову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И.И.Якубовскому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звание Героя Советского Союза присвоено дважды.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/>
          <w:sz w:val="30"/>
          <w:szCs w:val="30"/>
        </w:rPr>
        <w:t>В 1974 году з</w:t>
      </w:r>
      <w:r>
        <w:rPr>
          <w:rFonts w:ascii="Times New Roman" w:eastAsia="Times New Roman" w:hAnsi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highlight w:val="white"/>
        </w:rPr>
        <w:t>г.Минска</w:t>
      </w:r>
      <w:proofErr w:type="spellEnd"/>
      <w:r>
        <w:rPr>
          <w:rFonts w:ascii="Times New Roman" w:eastAsia="Times New Roman" w:hAnsi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войны, столица БССР была удостоена почетного звания </w:t>
      </w:r>
      <w:r>
        <w:rPr>
          <w:rFonts w:ascii="Times New Roman" w:eastAsia="Times New Roman" w:hAnsi="Times New Roman"/>
          <w:b/>
          <w:sz w:val="30"/>
          <w:szCs w:val="30"/>
          <w:highlight w:val="white"/>
        </w:rPr>
        <w:t>«Город-герой»</w:t>
      </w:r>
      <w:r>
        <w:rPr>
          <w:rFonts w:ascii="Times New Roman" w:eastAsia="Times New Roman" w:hAnsi="Times New Roman"/>
          <w:sz w:val="30"/>
          <w:szCs w:val="30"/>
          <w:highlight w:val="white"/>
        </w:rPr>
        <w:t>.</w:t>
      </w:r>
    </w:p>
    <w:p w:rsidR="00244D64" w:rsidRDefault="00244D64" w:rsidP="00244D64">
      <w:pPr>
        <w:spacing w:before="120" w:after="120" w:line="228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3. Попытки фальсификации истории Второй мировой войны и Великой Отечественной войны.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>
        <w:rPr>
          <w:rFonts w:ascii="Times New Roman" w:eastAsia="Times New Roman" w:hAnsi="Times New Roman"/>
          <w:spacing w:val="-8"/>
          <w:sz w:val="30"/>
          <w:szCs w:val="30"/>
        </w:rPr>
        <w:t>вестернизации</w:t>
      </w:r>
      <w:proofErr w:type="spellEnd"/>
      <w:r>
        <w:rPr>
          <w:rFonts w:ascii="Times New Roman" w:eastAsia="Times New Roman" w:hAnsi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в Польше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современной Польше активно насаждается антиисторический подход о том, что, дескать, «Вторая мировая война началась с нападения на Польшу фашистской Германии и Советского Союза». При этом </w:t>
      </w:r>
      <w:r>
        <w:rPr>
          <w:rFonts w:ascii="Times New Roman" w:eastAsia="Times New Roman" w:hAnsi="Times New Roman"/>
          <w:b/>
          <w:sz w:val="30"/>
          <w:szCs w:val="30"/>
        </w:rPr>
        <w:t>СССР называется «агрессором» и обвинялся во всех бедах польского государства в период с 1939 по 1991 годы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Сознательно замалчиваются </w:t>
      </w:r>
      <w:r>
        <w:rPr>
          <w:rFonts w:ascii="Times New Roman" w:eastAsia="Times New Roman" w:hAnsi="Times New Roman"/>
          <w:sz w:val="30"/>
          <w:szCs w:val="30"/>
        </w:rPr>
        <w:t xml:space="preserve">неудобные для польской стороны факты из прошлого (в том числе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преступления Армии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Крайовой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и «проклятых солдат»</w:t>
      </w:r>
      <w:r>
        <w:rPr>
          <w:rFonts w:ascii="Times New Roman" w:eastAsia="Times New Roman" w:hAnsi="Times New Roman"/>
          <w:sz w:val="30"/>
          <w:szCs w:val="30"/>
        </w:rPr>
        <w:t xml:space="preserve">, на руках которых кровь ни в чем не повинных белорусов).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Более того, с 2011 года в Польше празднуют 1 марта как день памяти «проклятых солдат».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Еще в 2017 году президент Польши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А.Дуда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законодательно закрепил </w:t>
      </w:r>
      <w:r>
        <w:rPr>
          <w:rFonts w:ascii="Times New Roman" w:eastAsia="Times New Roman" w:hAnsi="Times New Roman"/>
          <w:b/>
          <w:sz w:val="30"/>
          <w:szCs w:val="30"/>
        </w:rPr>
        <w:t>снос советских памятников</w:t>
      </w:r>
      <w:r>
        <w:rPr>
          <w:rFonts w:ascii="Times New Roman" w:eastAsia="Times New Roman" w:hAnsi="Times New Roman"/>
          <w:sz w:val="30"/>
          <w:szCs w:val="30"/>
        </w:rPr>
        <w:t>. Если в 1997 году в Польше насчитывался 561 памятник советским воинам-освободителям, то на начало 2021 года, по данным Министерства иностранных дел Российской Федерации, на прежних местах в изначальном виде оставались лишь 112 монументов.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И все это при том, что </w:t>
      </w:r>
      <w:r>
        <w:rPr>
          <w:rFonts w:ascii="Times New Roman" w:eastAsia="Times New Roman" w:hAnsi="Times New Roman"/>
          <w:b/>
          <w:sz w:val="30"/>
          <w:szCs w:val="30"/>
        </w:rPr>
        <w:t>при освобождении Польши погибли свыше 600 тыс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советских солдат</w:t>
      </w:r>
      <w:r>
        <w:rPr>
          <w:rFonts w:ascii="Times New Roman" w:eastAsia="Times New Roman" w:hAnsi="Times New Roman"/>
          <w:sz w:val="30"/>
          <w:szCs w:val="30"/>
        </w:rPr>
        <w:t xml:space="preserve">, а также </w:t>
      </w:r>
      <w:r>
        <w:rPr>
          <w:rFonts w:ascii="Times New Roman" w:eastAsia="Times New Roman" w:hAnsi="Times New Roman"/>
          <w:b/>
          <w:sz w:val="30"/>
          <w:szCs w:val="30"/>
        </w:rPr>
        <w:t>на ее территории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нацистами были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убиты около 700 тыс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советских военнопленных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>Преувеличение вклада союзников СССР в Победу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 примеру, сформулирована </w:t>
      </w:r>
      <w:r>
        <w:rPr>
          <w:rFonts w:ascii="Times New Roman" w:eastAsia="Times New Roman" w:hAnsi="Times New Roman"/>
          <w:b/>
          <w:i/>
          <w:sz w:val="28"/>
          <w:szCs w:val="28"/>
        </w:rPr>
        <w:t>теория «решающей роли ленд-лиза» в победе над Германией</w:t>
      </w:r>
      <w:r>
        <w:rPr>
          <w:rFonts w:ascii="Times New Roman" w:eastAsia="Times New Roman" w:hAnsi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>)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Сторонники теории «решающих битв» («поворотных пунктов»)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>
        <w:rPr>
          <w:rFonts w:ascii="Times New Roman" w:eastAsia="Times New Roman" w:hAnsi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Мидуэй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Это происходит потому, что для многих нынешних европейских политиков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«корректировка» памяти о войне в нужную для себя сторону </w:t>
      </w: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то же время справедливо отметить, что союзники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Другими </w:t>
      </w:r>
      <w:r>
        <w:rPr>
          <w:rFonts w:ascii="Times New Roman" w:eastAsia="Times New Roman" w:hAnsi="Times New Roman"/>
          <w:b/>
          <w:sz w:val="30"/>
          <w:szCs w:val="30"/>
        </w:rPr>
        <w:t>направлениями фальсификации исторических событий являются: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возложение вины за развязывание Второй мировой войны на СССР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Эта идея впервые была озвучена в декларации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А.Гитлера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большевистско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>-азиатского варварства».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действительности вина за развязывание войны лежала как на </w:t>
      </w:r>
      <w:r>
        <w:rPr>
          <w:rFonts w:ascii="Times New Roman" w:eastAsia="Times New Roman" w:hAnsi="Times New Roman"/>
          <w:spacing w:val="-8"/>
          <w:sz w:val="30"/>
          <w:szCs w:val="30"/>
        </w:rPr>
        <w:t>гитлеровской Германии, ставившей целью расширение Третьего рейха за счет территорий</w:t>
      </w:r>
      <w:r>
        <w:rPr>
          <w:rFonts w:ascii="Times New Roman" w:eastAsia="Times New Roman" w:hAnsi="Times New Roman"/>
          <w:sz w:val="30"/>
          <w:szCs w:val="30"/>
        </w:rPr>
        <w:t xml:space="preserve"> на Востоке, так и на странах западной демократии, делавших все, чтобы направить агрессию фашистского режима против СССР;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>отождествление нацизма и коммунизма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Например, немецко-американский философ и основоположница теории тоталитаризма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Х.Арендт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фактически уравняла СССР и гитлеровскую Германию. В 1990-х годах этот «факт» активно использовался в публицистике для внедрения в общественное сознание.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При спекуляции тезисом о якобы равной ответственности Третьего рейха и СССР за начало Второй мировой войны, историческая вина немецкой стороны становится уже не такой абсолютной;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декоммунизации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»; созданы «институты национальной памяти», «музеи тоталитарного прошлого», продолжается «война памятников» и др.)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отрицание освободительной миссии Красной армии на европейском континенте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>
        <w:rPr>
          <w:rFonts w:ascii="Times New Roman" w:eastAsia="Times New Roman" w:hAnsi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то время как именно </w:t>
      </w:r>
      <w:r>
        <w:rPr>
          <w:rFonts w:ascii="Times New Roman" w:eastAsia="Times New Roman" w:hAnsi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>
        <w:rPr>
          <w:rFonts w:ascii="Times New Roman" w:eastAsia="Times New Roman" w:hAnsi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>
        <w:rPr>
          <w:rFonts w:ascii="Times New Roman" w:eastAsia="Times New Roman" w:hAnsi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>
        <w:rPr>
          <w:rFonts w:ascii="Times New Roman" w:eastAsia="Times New Roman" w:hAnsi="Times New Roman"/>
          <w:sz w:val="30"/>
          <w:szCs w:val="30"/>
        </w:rPr>
        <w:t xml:space="preserve">. При этом численное превосходство союзников во время высадки в Нормандии было 3:1, в авиации – 16:1. В июне 1944 г. против Красной армии действовали </w:t>
      </w:r>
      <w:r>
        <w:rPr>
          <w:rFonts w:ascii="Times New Roman" w:eastAsia="Times New Roman" w:hAnsi="Times New Roman"/>
          <w:b/>
          <w:sz w:val="30"/>
          <w:szCs w:val="30"/>
        </w:rPr>
        <w:t>181</w:t>
      </w:r>
      <w:r>
        <w:rPr>
          <w:rFonts w:ascii="Times New Roman" w:eastAsia="Times New Roman" w:hAnsi="Times New Roman"/>
          <w:sz w:val="30"/>
          <w:szCs w:val="30"/>
        </w:rPr>
        <w:t xml:space="preserve"> немецкая дивизия и </w:t>
      </w:r>
      <w:r>
        <w:rPr>
          <w:rFonts w:ascii="Times New Roman" w:eastAsia="Times New Roman" w:hAnsi="Times New Roman"/>
          <w:b/>
          <w:sz w:val="30"/>
          <w:szCs w:val="30"/>
        </w:rPr>
        <w:t>58</w:t>
      </w:r>
      <w:r>
        <w:rPr>
          <w:rFonts w:ascii="Times New Roman" w:eastAsia="Times New Roman" w:hAnsi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>
        <w:rPr>
          <w:rFonts w:ascii="Times New Roman" w:eastAsia="Times New Roman" w:hAnsi="Times New Roman"/>
          <w:b/>
          <w:sz w:val="30"/>
          <w:szCs w:val="30"/>
        </w:rPr>
        <w:t>81</w:t>
      </w:r>
      <w:r>
        <w:rPr>
          <w:rFonts w:ascii="Times New Roman" w:eastAsia="Times New Roman" w:hAnsi="Times New Roman"/>
          <w:sz w:val="30"/>
          <w:szCs w:val="30"/>
        </w:rPr>
        <w:t xml:space="preserve"> дивизия.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Практикуются и т.н. частные методы фальсификации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Так</w:t>
      </w:r>
      <w:r>
        <w:rPr>
          <w:rFonts w:ascii="Times New Roman" w:eastAsia="Times New Roman" w:hAnsi="Times New Roman"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в </w:t>
      </w:r>
      <w:r>
        <w:rPr>
          <w:rFonts w:ascii="Times New Roman" w:eastAsia="Times New Roman" w:hAnsi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:rsidR="00244D64" w:rsidRDefault="00244D64" w:rsidP="00244D64">
      <w:pPr>
        <w:spacing w:before="120" w:after="120" w:line="228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4. Противодействие попыткам фальсификации событий Великой Отечественной войны.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Последовательно реализуется государственная историческая политика. Белорусским государством взят курс на популяризацию исторических знаний.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/>
          <w:b/>
          <w:sz w:val="30"/>
          <w:szCs w:val="30"/>
        </w:rPr>
        <w:t>открытого урока «Историческая память – дорога в будущее!»</w:t>
      </w:r>
      <w:r>
        <w:rPr>
          <w:rFonts w:ascii="Times New Roman" w:eastAsia="Times New Roman" w:hAnsi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</w:t>
      </w:r>
      <w:r>
        <w:rPr>
          <w:rFonts w:ascii="Times New Roman" w:eastAsia="Times New Roman" w:hAnsi="Times New Roman"/>
          <w:b/>
          <w:i/>
          <w:sz w:val="30"/>
          <w:szCs w:val="30"/>
        </w:rPr>
        <w:lastRenderedPageBreak/>
        <w:t>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Обсуждение тематики Великой Отечественной войны получило широкое распространение на тематических </w:t>
      </w:r>
      <w:r>
        <w:rPr>
          <w:rFonts w:ascii="Times New Roman" w:eastAsia="Times New Roman" w:hAnsi="Times New Roman"/>
          <w:b/>
          <w:sz w:val="30"/>
          <w:szCs w:val="30"/>
        </w:rPr>
        <w:t>диалоговых площадках во всех регионах страны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i/>
          <w:sz w:val="32"/>
          <w:szCs w:val="32"/>
        </w:rPr>
        <w:t xml:space="preserve">Вниманию выступающих: </w:t>
      </w:r>
      <w:r>
        <w:rPr>
          <w:rFonts w:ascii="Times New Roman" w:eastAsia="Times New Roman" w:hAnsi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2021–2022 гг. отечественное законодательство было дополнено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законами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«О недопущении реабилитации нацизма»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и «О геноциде белорусского народа»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2021 году Генеральная прокуратура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Активно действует созданный в 2022 году </w:t>
      </w:r>
      <w:r>
        <w:rPr>
          <w:rFonts w:ascii="Times New Roman" w:eastAsia="Times New Roman" w:hAnsi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>
        <w:rPr>
          <w:rFonts w:ascii="Times New Roman" w:eastAsia="Times New Roman" w:hAnsi="Times New Roman"/>
          <w:b/>
          <w:sz w:val="30"/>
          <w:szCs w:val="30"/>
        </w:rPr>
        <w:t>27</w:t>
      </w:r>
      <w:r>
        <w:rPr>
          <w:rFonts w:ascii="Times New Roman" w:eastAsia="Times New Roman" w:hAnsi="Times New Roman"/>
          <w:sz w:val="30"/>
          <w:szCs w:val="30"/>
        </w:rPr>
        <w:t xml:space="preserve"> городов и других населенных пунктов награждены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вымпелами «За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мужнасць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стойкасць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30"/>
          <w:szCs w:val="30"/>
        </w:rPr>
        <w:t>у гады</w:t>
      </w:r>
      <w:proofErr w:type="gram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Вялiкай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Айчыннай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вайны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>»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val="be-BY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Вымпелом награждены 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, Октябрьский (Карпиловка), Ушачи, Россоны, Сураж; деревня Острошицкий городок.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, мемориальный комплекс «Хатынь» и другие знаковые места.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форумах регионов </w:t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>Беларуси и России</w:t>
      </w:r>
      <w:r>
        <w:rPr>
          <w:rFonts w:ascii="Times New Roman" w:eastAsia="Times New Roman" w:hAnsi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/>
          <w:b/>
          <w:sz w:val="30"/>
          <w:szCs w:val="30"/>
        </w:rPr>
        <w:t>Форум Союзного государства «Россия и Беларусь: общая история, общая судьба»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:rsidR="00244D64" w:rsidRDefault="00244D64" w:rsidP="00244D6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/>
          <w:i/>
          <w:sz w:val="30"/>
          <w:szCs w:val="30"/>
          <w:u w:val="single"/>
        </w:rPr>
        <w:t>Личное измерение в защите правды о Великой Победе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Усилия государства по защите исторической правды станут более эффективными, если к этому будет активнее подключаться общественность. Противостояние намеренной лжи и фальсификациям о Великой Отечественной войне </w:t>
      </w:r>
      <w:r>
        <w:rPr>
          <w:rFonts w:ascii="Times New Roman" w:eastAsia="Times New Roman" w:hAnsi="Times New Roman"/>
          <w:b/>
          <w:sz w:val="30"/>
          <w:szCs w:val="30"/>
        </w:rPr>
        <w:t>должно стать делом и долгом каждого белоруса</w:t>
      </w:r>
      <w:r>
        <w:rPr>
          <w:rFonts w:ascii="Times New Roman" w:eastAsia="Times New Roman" w:hAnsi="Times New Roman"/>
          <w:sz w:val="30"/>
          <w:szCs w:val="30"/>
        </w:rPr>
        <w:t xml:space="preserve">. Используя любую возможность, мы обязаны отстаивать правду о той войне, правду о наших предках, положивших свои жизни на алтарь Победы.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>
        <w:rPr>
          <w:rFonts w:ascii="Times New Roman" w:eastAsia="Times New Roman" w:hAnsi="Times New Roman"/>
          <w:b/>
          <w:sz w:val="30"/>
          <w:szCs w:val="30"/>
        </w:rPr>
        <w:t>Кобринского укрепления Брестской крепости направлены средства, заработанные на республиканском субботнике</w:t>
      </w:r>
      <w:r>
        <w:rPr>
          <w:rFonts w:ascii="Times New Roman" w:eastAsia="Times New Roman" w:hAnsi="Times New Roman"/>
          <w:sz w:val="30"/>
          <w:szCs w:val="30"/>
        </w:rPr>
        <w:t xml:space="preserve">. Для желающих поддержать строительство и перевести добровольные пожертвования открыт единый расчетный счет.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before="120" w:after="120" w:line="228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5. Социальная защита ветеранов войны – приоритетное направление государственной политики.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Поэтому в Беларуси забота о ветеранах войны традиционно является одним из ключевых приоритетов государственной социальной политики.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>
        <w:rPr>
          <w:rFonts w:ascii="Times New Roman" w:eastAsia="Times New Roman" w:hAnsi="Times New Roman"/>
          <w:b/>
          <w:sz w:val="30"/>
          <w:szCs w:val="30"/>
        </w:rPr>
        <w:t>96–97</w:t>
      </w:r>
      <w:r>
        <w:rPr>
          <w:rFonts w:ascii="Times New Roman" w:eastAsia="Times New Roman" w:hAnsi="Times New Roman"/>
          <w:sz w:val="30"/>
          <w:szCs w:val="30"/>
        </w:rPr>
        <w:t xml:space="preserve"> лет, самым молодым из них </w:t>
      </w:r>
      <w:r>
        <w:rPr>
          <w:rFonts w:ascii="Times New Roman" w:eastAsia="Times New Roman" w:hAnsi="Times New Roman"/>
          <w:i/>
          <w:sz w:val="28"/>
          <w:szCs w:val="28"/>
        </w:rPr>
        <w:t>(из числа партизан и подпольщиков)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r>
        <w:rPr>
          <w:rFonts w:ascii="Times New Roman" w:eastAsia="Times New Roman" w:hAnsi="Times New Roman"/>
          <w:b/>
          <w:sz w:val="30"/>
          <w:szCs w:val="30"/>
        </w:rPr>
        <w:t>90</w:t>
      </w:r>
      <w:r>
        <w:rPr>
          <w:rFonts w:ascii="Times New Roman" w:eastAsia="Times New Roman" w:hAnsi="Times New Roman"/>
          <w:sz w:val="30"/>
          <w:szCs w:val="30"/>
        </w:rPr>
        <w:t xml:space="preserve"> лет.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bookmarkStart w:id="0" w:name="_gjdgxs"/>
      <w:bookmarkEnd w:id="0"/>
      <w:r>
        <w:rPr>
          <w:rFonts w:ascii="Times New Roman" w:eastAsia="Times New Roman" w:hAnsi="Times New Roman"/>
          <w:sz w:val="30"/>
          <w:szCs w:val="30"/>
        </w:rPr>
        <w:t xml:space="preserve">По состоянию </w:t>
      </w:r>
      <w:r>
        <w:rPr>
          <w:rFonts w:ascii="Times New Roman" w:eastAsia="Times New Roman" w:hAnsi="Times New Roman"/>
          <w:b/>
          <w:sz w:val="30"/>
          <w:szCs w:val="30"/>
        </w:rPr>
        <w:t>на 1 января 2023 г</w:t>
      </w:r>
      <w:r>
        <w:rPr>
          <w:rFonts w:ascii="Times New Roman" w:eastAsia="Times New Roman" w:hAnsi="Times New Roman"/>
          <w:sz w:val="30"/>
          <w:szCs w:val="30"/>
        </w:rPr>
        <w:t xml:space="preserve">. в Беларуси проживали 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1 647 ветеранов Великой Отечественной войны</w:t>
      </w:r>
      <w:r>
        <w:rPr>
          <w:rFonts w:ascii="Times New Roman" w:eastAsia="Times New Roman" w:hAnsi="Times New Roman"/>
          <w:sz w:val="30"/>
          <w:szCs w:val="30"/>
        </w:rPr>
        <w:t xml:space="preserve"> (в том числе 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>691</w:t>
      </w:r>
      <w:r>
        <w:rPr>
          <w:rFonts w:ascii="Times New Roman" w:eastAsia="Times New Roman" w:hAnsi="Times New Roman"/>
          <w:sz w:val="30"/>
          <w:szCs w:val="30"/>
        </w:rPr>
        <w:t xml:space="preserve"> участник войны; </w:t>
      </w:r>
      <w:r>
        <w:rPr>
          <w:rFonts w:ascii="Times New Roman" w:eastAsia="Times New Roman" w:hAnsi="Times New Roman"/>
          <w:b/>
          <w:sz w:val="30"/>
          <w:szCs w:val="30"/>
        </w:rPr>
        <w:t>179</w:t>
      </w:r>
      <w:r>
        <w:rPr>
          <w:rFonts w:ascii="Times New Roman" w:eastAsia="Times New Roman" w:hAnsi="Times New Roman"/>
          <w:sz w:val="30"/>
          <w:szCs w:val="30"/>
        </w:rPr>
        <w:t xml:space="preserve"> инвалидов войны; </w:t>
      </w:r>
      <w:r>
        <w:rPr>
          <w:rFonts w:ascii="Times New Roman" w:eastAsia="Times New Roman" w:hAnsi="Times New Roman"/>
          <w:b/>
          <w:sz w:val="30"/>
          <w:szCs w:val="30"/>
        </w:rPr>
        <w:t>534</w:t>
      </w:r>
      <w:r>
        <w:rPr>
          <w:rFonts w:ascii="Times New Roman" w:eastAsia="Times New Roman" w:hAnsi="Times New Roman"/>
          <w:sz w:val="30"/>
          <w:szCs w:val="30"/>
        </w:rPr>
        <w:t xml:space="preserve"> награжденных тружеников тыла; </w:t>
      </w:r>
      <w:r>
        <w:rPr>
          <w:rFonts w:ascii="Times New Roman" w:eastAsia="Times New Roman" w:hAnsi="Times New Roman"/>
          <w:b/>
          <w:sz w:val="30"/>
          <w:szCs w:val="30"/>
        </w:rPr>
        <w:t>237</w:t>
      </w:r>
      <w:r>
        <w:rPr>
          <w:rFonts w:ascii="Times New Roman" w:eastAsia="Times New Roman" w:hAnsi="Times New Roman"/>
          <w:sz w:val="30"/>
          <w:szCs w:val="30"/>
        </w:rPr>
        <w:t xml:space="preserve"> блокадников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г.Ленинграда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гг.), а также </w:t>
      </w:r>
      <w:r>
        <w:rPr>
          <w:rFonts w:ascii="Times New Roman" w:eastAsia="Times New Roman" w:hAnsi="Times New Roman"/>
          <w:b/>
          <w:sz w:val="30"/>
          <w:szCs w:val="30"/>
        </w:rPr>
        <w:t>8,4 тыс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лиц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пострадавших от последствий войны </w:t>
      </w:r>
      <w:r>
        <w:rPr>
          <w:rFonts w:ascii="Times New Roman" w:eastAsia="Times New Roman" w:hAnsi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:rsidR="00244D64" w:rsidRDefault="00244D64" w:rsidP="00244D6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244D64" w:rsidRDefault="00244D64" w:rsidP="00244D64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За 2021–2022 гг. численность ветеранов Великой Отечественной войны и лиц, пострадавших от последствий войны, сократилась </w:t>
      </w:r>
      <w:r>
        <w:rPr>
          <w:rFonts w:ascii="Times New Roman" w:eastAsia="Times New Roman" w:hAnsi="Times New Roman"/>
          <w:i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/>
          <w:b/>
          <w:i/>
          <w:sz w:val="28"/>
          <w:szCs w:val="28"/>
        </w:rPr>
        <w:t>5 667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человек (ветеранов войны – на </w:t>
      </w:r>
      <w:r>
        <w:rPr>
          <w:rFonts w:ascii="Times New Roman" w:eastAsia="Times New Roman" w:hAnsi="Times New Roman"/>
          <w:b/>
          <w:i/>
          <w:sz w:val="28"/>
          <w:szCs w:val="28"/>
        </w:rPr>
        <w:t>2 064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человек; лиц, пострадавших от последствий войны, – на </w:t>
      </w:r>
      <w:r>
        <w:rPr>
          <w:rFonts w:ascii="Times New Roman" w:eastAsia="Times New Roman" w:hAnsi="Times New Roman"/>
          <w:b/>
          <w:i/>
          <w:sz w:val="28"/>
          <w:szCs w:val="28"/>
        </w:rPr>
        <w:t>3 603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человека).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Ветеранам войны и лицам, </w:t>
      </w:r>
      <w:r>
        <w:rPr>
          <w:rFonts w:ascii="Times New Roman" w:eastAsia="Times New Roman" w:hAnsi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>
        <w:rPr>
          <w:rFonts w:ascii="Times New Roman" w:eastAsia="Times New Roman" w:hAnsi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2022 году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социальными услугами на дому </w:t>
      </w:r>
      <w:r>
        <w:rPr>
          <w:rFonts w:ascii="Times New Roman" w:eastAsia="Times New Roman" w:hAnsi="Times New Roman"/>
          <w:sz w:val="30"/>
          <w:szCs w:val="30"/>
        </w:rPr>
        <w:t xml:space="preserve">пользовались 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496</w:t>
      </w:r>
      <w:r>
        <w:rPr>
          <w:rFonts w:ascii="Times New Roman" w:eastAsia="Times New Roman" w:hAnsi="Times New Roman"/>
          <w:sz w:val="30"/>
          <w:szCs w:val="30"/>
        </w:rPr>
        <w:t xml:space="preserve"> ветеранов Великой Отечественной войны и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1 323 </w:t>
      </w:r>
      <w:r>
        <w:rPr>
          <w:rFonts w:ascii="Times New Roman" w:eastAsia="Times New Roman" w:hAnsi="Times New Roman"/>
          <w:sz w:val="30"/>
          <w:szCs w:val="30"/>
        </w:rPr>
        <w:t>лица, пострадавших от последствий войны.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По решению местных исполнительных и распорядительных органов </w:t>
      </w:r>
      <w:r>
        <w:rPr>
          <w:rFonts w:ascii="Times New Roman" w:eastAsia="Times New Roman" w:hAnsi="Times New Roman"/>
          <w:b/>
          <w:sz w:val="30"/>
          <w:szCs w:val="30"/>
        </w:rPr>
        <w:t>все ветераны</w:t>
      </w:r>
      <w:r>
        <w:rPr>
          <w:rFonts w:ascii="Times New Roman" w:eastAsia="Times New Roman" w:hAnsi="Times New Roman"/>
          <w:sz w:val="30"/>
          <w:szCs w:val="30"/>
        </w:rPr>
        <w:t> </w:t>
      </w:r>
      <w:r>
        <w:rPr>
          <w:rFonts w:ascii="Times New Roman" w:eastAsia="Times New Roman" w:hAnsi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За </w:t>
      </w:r>
      <w:r>
        <w:rPr>
          <w:rFonts w:ascii="Times New Roman" w:eastAsia="Times New Roman" w:hAnsi="Times New Roman"/>
          <w:b/>
          <w:sz w:val="30"/>
          <w:szCs w:val="30"/>
        </w:rPr>
        <w:t>477</w:t>
      </w:r>
      <w:r>
        <w:rPr>
          <w:rFonts w:ascii="Times New Roman" w:eastAsia="Times New Roman" w:hAnsi="Times New Roman"/>
          <w:sz w:val="30"/>
          <w:szCs w:val="30"/>
        </w:rPr>
        <w:t xml:space="preserve"> ветеранами осуществляется </w:t>
      </w:r>
      <w:r>
        <w:rPr>
          <w:rFonts w:ascii="Times New Roman" w:eastAsia="Times New Roman" w:hAnsi="Times New Roman"/>
          <w:b/>
          <w:sz w:val="30"/>
          <w:szCs w:val="30"/>
        </w:rPr>
        <w:t>индивидуальный уход </w:t>
      </w:r>
      <w:r>
        <w:rPr>
          <w:rFonts w:ascii="Times New Roman" w:eastAsia="Times New Roman" w:hAnsi="Times New Roman"/>
          <w:sz w:val="30"/>
          <w:szCs w:val="30"/>
        </w:rPr>
        <w:t>членами семьи, которым ежемесячно выплачивается </w:t>
      </w:r>
      <w:r>
        <w:rPr>
          <w:rFonts w:ascii="Times New Roman" w:eastAsia="Times New Roman" w:hAnsi="Times New Roman"/>
          <w:b/>
          <w:sz w:val="30"/>
          <w:szCs w:val="30"/>
        </w:rPr>
        <w:t>пособие по уходу</w:t>
      </w:r>
      <w:r>
        <w:rPr>
          <w:rFonts w:ascii="Times New Roman" w:eastAsia="Times New Roman" w:hAnsi="Times New Roman"/>
          <w:sz w:val="30"/>
          <w:szCs w:val="30"/>
        </w:rPr>
        <w:t xml:space="preserve"> в размере бюджета прожиточного минимума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(с 1 февраля по 30 апреля 2023 г. </w:t>
      </w:r>
      <w:r>
        <w:rPr>
          <w:rFonts w:ascii="Times New Roman" w:eastAsia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/>
          <w:i/>
          <w:sz w:val="30"/>
          <w:szCs w:val="30"/>
        </w:rPr>
        <w:br/>
      </w:r>
      <w:r>
        <w:rPr>
          <w:rFonts w:ascii="Times New Roman" w:eastAsia="Times New Roman" w:hAnsi="Times New Roman"/>
          <w:b/>
          <w:i/>
          <w:sz w:val="30"/>
          <w:szCs w:val="30"/>
        </w:rPr>
        <w:t>341,48 рубля</w:t>
      </w:r>
      <w:r>
        <w:rPr>
          <w:rFonts w:ascii="Times New Roman" w:eastAsia="Times New Roman" w:hAnsi="Times New Roman"/>
          <w:i/>
          <w:sz w:val="30"/>
          <w:szCs w:val="30"/>
        </w:rPr>
        <w:t>).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>
        <w:rPr>
          <w:rFonts w:ascii="Times New Roman" w:eastAsia="Times New Roman" w:hAnsi="Times New Roman"/>
          <w:b/>
          <w:sz w:val="30"/>
          <w:szCs w:val="30"/>
        </w:rPr>
        <w:t>услуги домов-интернатов и отделений круглосуточного пребывания</w:t>
      </w:r>
      <w:r>
        <w:rPr>
          <w:rFonts w:ascii="Times New Roman" w:eastAsia="Times New Roman" w:hAnsi="Times New Roman"/>
          <w:sz w:val="30"/>
          <w:szCs w:val="30"/>
        </w:rPr>
        <w:t xml:space="preserve"> территориальных центров социального обслуживания населения.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Ветераны Великой Отечественной войны получают </w:t>
      </w:r>
      <w:r>
        <w:rPr>
          <w:rFonts w:ascii="Times New Roman" w:eastAsia="Times New Roman" w:hAnsi="Times New Roman"/>
          <w:b/>
          <w:sz w:val="30"/>
          <w:szCs w:val="30"/>
        </w:rPr>
        <w:t>специальные выплаты к пенсии</w:t>
      </w:r>
      <w:r>
        <w:rPr>
          <w:rFonts w:ascii="Times New Roman" w:eastAsia="Times New Roman" w:hAnsi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от 342 до </w:t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>512 рублей</w:t>
      </w:r>
      <w:r>
        <w:rPr>
          <w:rFonts w:ascii="Times New Roman" w:eastAsia="Times New Roman" w:hAnsi="Times New Roman"/>
          <w:sz w:val="30"/>
          <w:szCs w:val="30"/>
        </w:rPr>
        <w:t xml:space="preserve">, для других категорий ветеранов и лиц, пострадавших от войны, – </w:t>
      </w:r>
      <w:r>
        <w:rPr>
          <w:rFonts w:ascii="Times New Roman" w:eastAsia="Times New Roman" w:hAnsi="Times New Roman"/>
          <w:b/>
          <w:sz w:val="30"/>
          <w:szCs w:val="30"/>
        </w:rPr>
        <w:t>от 170 до 342 рублей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>
        <w:rPr>
          <w:rFonts w:ascii="Times New Roman" w:eastAsia="Times New Roman" w:hAnsi="Times New Roman"/>
          <w:b/>
          <w:sz w:val="30"/>
          <w:szCs w:val="30"/>
        </w:rPr>
        <w:t>ежегодно</w:t>
      </w:r>
      <w:r>
        <w:rPr>
          <w:rFonts w:ascii="Times New Roman" w:eastAsia="Times New Roman" w:hAnsi="Times New Roman"/>
          <w:sz w:val="30"/>
          <w:szCs w:val="30"/>
        </w:rPr>
        <w:t xml:space="preserve">, начиная с 2021 года,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ко Дню Победы </w:t>
      </w:r>
      <w:r>
        <w:rPr>
          <w:rFonts w:ascii="Times New Roman" w:eastAsia="Times New Roman" w:hAnsi="Times New Roman"/>
          <w:sz w:val="30"/>
          <w:szCs w:val="30"/>
        </w:rPr>
        <w:t>ветеранам и лицам, пострадавшим от ее последствий,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выплачивается материальная помощь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30"/>
          <w:szCs w:val="30"/>
        </w:rPr>
        <w:t>(Указ Президента Республики Беларусь от 21 июля 2021 г. № 281).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 период с 26 апреля по 4 мая 2023 г.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материальная помощь оказана порядка </w:t>
      </w:r>
      <w:r>
        <w:rPr>
          <w:rFonts w:ascii="Times New Roman" w:eastAsia="Times New Roman" w:hAnsi="Times New Roman"/>
          <w:b/>
          <w:sz w:val="30"/>
          <w:szCs w:val="30"/>
        </w:rPr>
        <w:t>10 тыс</w:t>
      </w:r>
      <w:r>
        <w:rPr>
          <w:rFonts w:ascii="Times New Roman" w:eastAsia="Times New Roman" w:hAnsi="Times New Roman"/>
          <w:sz w:val="30"/>
          <w:szCs w:val="30"/>
        </w:rPr>
        <w:t>. 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10 млн рублей</w:t>
      </w:r>
      <w:r>
        <w:rPr>
          <w:rFonts w:ascii="Times New Roman" w:eastAsia="Times New Roman" w:hAnsi="Times New Roman"/>
          <w:sz w:val="30"/>
          <w:szCs w:val="30"/>
        </w:rPr>
        <w:t xml:space="preserve">. Размеры помощи составили </w:t>
      </w:r>
      <w:r>
        <w:rPr>
          <w:rFonts w:ascii="Times New Roman" w:eastAsia="Times New Roman" w:hAnsi="Times New Roman"/>
          <w:b/>
          <w:sz w:val="30"/>
          <w:szCs w:val="30"/>
        </w:rPr>
        <w:t>от 850 до 2 тыс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b/>
          <w:sz w:val="30"/>
          <w:szCs w:val="30"/>
        </w:rPr>
        <w:t>рублей</w:t>
      </w:r>
      <w:r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2023 году </w:t>
      </w:r>
      <w:r>
        <w:rPr>
          <w:rFonts w:ascii="Times New Roman" w:eastAsia="Times New Roman" w:hAnsi="Times New Roman"/>
          <w:b/>
          <w:sz w:val="30"/>
          <w:szCs w:val="30"/>
        </w:rPr>
        <w:t>денежную помощь на оздоровление</w:t>
      </w:r>
      <w:r>
        <w:rPr>
          <w:rFonts w:ascii="Times New Roman" w:eastAsia="Times New Roman" w:hAnsi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810</w:t>
      </w:r>
      <w:r>
        <w:rPr>
          <w:rFonts w:ascii="Times New Roman" w:eastAsia="Times New Roman" w:hAnsi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260 тыс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рублей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потоке </w:t>
      </w:r>
      <w:r>
        <w:rPr>
          <w:rFonts w:ascii="Times New Roman" w:eastAsia="Times New Roman" w:hAnsi="Times New Roman"/>
          <w:b/>
          <w:sz w:val="30"/>
          <w:szCs w:val="30"/>
        </w:rPr>
        <w:t>акции «Беларусь помнит»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/>
          <w:b/>
          <w:i/>
          <w:sz w:val="30"/>
          <w:szCs w:val="30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30"/>
          <w:szCs w:val="30"/>
        </w:rPr>
        <w:t xml:space="preserve">: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Рекомендуемые фильмы для просмотра: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«Великая Победа»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Документальный сериал телеканала ОНТ (2020 г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Белостокско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-Минская операция. Оккупация» (1 серия).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«Формирование партизанского фронта в Беларуси» (2 серия).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«Первая фаза Белорусской наступательной операции» (3 серия).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«Вторая фаза Белорусской наступательной операции. Освобождение» (4 серия).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«Тайные тропы войны»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Белтелерадиокомпании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(2021 г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«Партизанское движение на территории Беларуси» (1 серия).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«Разведывательно-диверсионные отряды в годы Великой Отечественной войны на территории Беларуси» (2 серия).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«Секретные операции советских спецслужб в годы Великой Отечественной войны» (3 серия).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«Геноцид. Без права на жизнь»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Белтелерадиокомпании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Рекомендуемая современная литература для прочтения: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Антон Алешко «Дороги без следов»;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Юрий Иванов «Моим оружием был Т-34»;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трагедия»;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Владимир Саламаха «Если упадет один»;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Николай </w:t>
      </w:r>
      <w:proofErr w:type="spellStart"/>
      <w:r>
        <w:rPr>
          <w:rFonts w:ascii="Times New Roman" w:hAnsi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«Кровь»;</w:t>
      </w:r>
    </w:p>
    <w:p w:rsidR="00244D64" w:rsidRDefault="00244D64" w:rsidP="00244D64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№25».</w:t>
      </w:r>
    </w:p>
    <w:p w:rsidR="00244D64" w:rsidRDefault="00244D64" w:rsidP="00244D64">
      <w:pPr>
        <w:pageBreakBefore/>
        <w:spacing w:before="120"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lastRenderedPageBreak/>
        <w:t>****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по сути,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 Поэтому </w:t>
      </w:r>
      <w:r>
        <w:rPr>
          <w:rFonts w:ascii="Times New Roman" w:eastAsia="Times New Roman" w:hAnsi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44D64" w:rsidRDefault="00244D64" w:rsidP="00244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244D64" w:rsidRDefault="00244D64" w:rsidP="00244D64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244D64" w:rsidRDefault="00244D64" w:rsidP="00244D64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Материал подготовлен Академией управления при Президенте Республики Беларусь на основе информации 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 Республики Беларусь, Национальной академии наук Беларуси</w:t>
      </w:r>
    </w:p>
    <w:p w:rsidR="00244D64" w:rsidRDefault="00244D64" w:rsidP="00244D64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1F2AE7" w:rsidRDefault="001F2AE7">
      <w:bookmarkStart w:id="1" w:name="_GoBack"/>
      <w:bookmarkEnd w:id="1"/>
    </w:p>
    <w:sectPr w:rsidR="001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64"/>
    <w:rsid w:val="001F2AE7"/>
    <w:rsid w:val="002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CB194-FB94-4755-A439-71F2488C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44D64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44D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2023-05-15T09:02:00Z</dcterms:created>
  <dcterms:modified xsi:type="dcterms:W3CDTF">2023-05-15T09:02:00Z</dcterms:modified>
</cp:coreProperties>
</file>