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87" w:rsidRDefault="003C6287" w:rsidP="003C628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ОБСУЖДЕНИЕ ПРОЕКТА КОНЦЕПЦИИ НАЦИОНАЛЬНОЙ БЕЗОПАСНОСТИ РЕСПУБЛИКИ БЕЛАРУСЬ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Концепция национальной безопасности Республики Беларусь (далее – Концепция) – один из основополагающих документов любого современного государства. По значимости этот документ уступает, пожалуй, только Конституции Республики Беларусь. 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Концепция 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страны.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Обретя независимость, Беларусь одной из первых на постсоветском пространстве приняла Концепцию национальной безопасности, которая несколько раз редактировалась. Актуальная редакция действует более                     12 лет. За этот период военно-политическая обстановка в мире претерпела существенные изменения. Наша страна оказалась вовлечена в процессы развернувшегося цивилизационного противостояния Востока и Запада.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VI Всебелорусском народном собрании Глава государства А.Г. Лукашенко поручил модернизировать Концепцию с учетом современной ситуации: </w:t>
      </w:r>
      <w:r>
        <w:rPr>
          <w:rFonts w:ascii="Times New Roman" w:eastAsia="Times New Roman" w:hAnsi="Times New Roman"/>
          <w:b/>
          <w:bCs/>
          <w:sz w:val="30"/>
          <w:szCs w:val="30"/>
        </w:rPr>
        <w:t>«Исходя из тех событий, которые происходят у нас здесь, в регионе, в мире, видимо, настало время обновить Концепцию национальной безопасности. Тем более что наши соседи из НАТО уже модернизировали свои стратегические документы с учетом угроз и цифровых технологий.».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 разработке новой Концепции были привлечены научное и экспертное сообщество нашей страны, представители Национальной академии наук, Академии национальной безопасности, Белорусского института стратегических исследований, ведущих вузов страны.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Положения Концепции обсуждались на научно-практических конференциях, в СМИ. Были изучены аналогичные документы НАТО, США, Великобритании, Германии, Франции.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/>
        </w:rPr>
      </w:pPr>
      <w:r>
        <w:rPr>
          <w:rFonts w:ascii="Times New Roman" w:eastAsia="Times New Roman" w:hAnsi="Times New Roman"/>
          <w:sz w:val="30"/>
          <w:szCs w:val="30"/>
          <w:lang/>
        </w:rPr>
        <w:t>Проектом Концепции отражена трансформация всего спектра современных угроз, определены единые подходы к формированию и реализации государственной политики в сфере обеспечения национальной безопасности. Определены стратегические национальные интересы.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/>
        </w:rPr>
      </w:pPr>
      <w:r>
        <w:rPr>
          <w:rFonts w:ascii="Times New Roman" w:eastAsia="Times New Roman" w:hAnsi="Times New Roman"/>
          <w:sz w:val="30"/>
          <w:szCs w:val="30"/>
          <w:lang/>
        </w:rPr>
        <w:t>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Обновленная Концепция выделяет 9 сфер национальной безопасности: политическую, экономическую, научно-технологическую, социальную, демографическую, информационную, военную, экологическую, а также новую – биологическую. Ее появление объясняется, например, пандемией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коронавируса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en-US"/>
        </w:rPr>
        <w:t>COVID</w:t>
      </w:r>
      <w:r>
        <w:rPr>
          <w:rFonts w:ascii="Times New Roman" w:eastAsia="Times New Roman" w:hAnsi="Times New Roman"/>
          <w:sz w:val="30"/>
          <w:szCs w:val="30"/>
        </w:rPr>
        <w:t xml:space="preserve">-19, ее влиянием на политику и экономику. 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заявлению Государственного секретаря Совета безопасности Республики Беларусь А.Г. Вольфович, известно около 400 лабораторий в различных странах и городах, которые курируют американцы,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что  представляет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определенные вызовы и риски для безопасности не только Беларуси, но и любого государства. Поэтому эту сфера выделена как отдельная сфера национальной безопасности, по которой разложены источники угрозы и выработаны контрмеры реагирования.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Под предлогом обеспокоенности возможным распространением опасных вирусов США создали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биолаборатории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в 27 странах – от государств Ближнего Востока до территорий бывшего Советского Союза, в которых собирают штаммы особо опасных микроорганизмов, создают биологически опасных агентов и многое другое.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Если взять, к примеру, стратегию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нацбезопасности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США, то в ней четко обозначены противники Америки: Китай, Россия, Иран, КНДР, мировой терроризм. Беларусь же выстраивает свою Концепцию национальной безопасности, защищаясь от угроз, никому не угрожая. В документе заложен существенный инновационный потенциал.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/>
        </w:rPr>
      </w:pPr>
      <w:r>
        <w:rPr>
          <w:rFonts w:ascii="Times New Roman" w:eastAsia="Times New Roman" w:hAnsi="Times New Roman"/>
          <w:sz w:val="30"/>
          <w:szCs w:val="30"/>
          <w:lang/>
        </w:rPr>
        <w:t>В Концепции уточнены цели, задачи и принципы обеспечения национальной безопасности, проработаны основные направления нейтрализации внутренних источников угроз и защиты от внешних угроз национальной безопасности.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/>
        </w:rPr>
      </w:pPr>
      <w:r>
        <w:rPr>
          <w:rFonts w:ascii="Times New Roman" w:eastAsia="Times New Roman" w:hAnsi="Times New Roman"/>
          <w:sz w:val="30"/>
          <w:szCs w:val="30"/>
          <w:lang/>
        </w:rPr>
        <w:t>Конкретизирован алгоритм функционирования системы обеспечения национальной безопасности в рамках антикризисного реагирования.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Можно без преувеличения сказать, что это Концепция развития, в которой закреплен один из основополагающих принципов – безопасность через развитие. Контент-анализ содержания документа показал, что инновации в различных итерациях упоминаются около          20 раз.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Геннадий Михайлович Бровка, декан факультета технологий управления 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гуманитаризации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ГУО «Белорусский национальный технический университет» считает, что в варианте нынешней редакции Концепции закреплен один из новых принципов – ориентация на развитие, на динамику, отсутствие статики, именно развитие будет тем необходимым драйвером для повышения благосостояния граждан Республики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Беларусь  и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развития страны.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proofErr w:type="gramStart"/>
      <w:r>
        <w:rPr>
          <w:rFonts w:ascii="Times New Roman" w:eastAsia="Times New Roman" w:hAnsi="Times New Roman"/>
          <w:sz w:val="30"/>
          <w:szCs w:val="30"/>
        </w:rPr>
        <w:lastRenderedPageBreak/>
        <w:t>Г.М.Бровка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 также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полагает, что система развития безопасности будет позволять выделять те элементы бытия, на которые требуется обращать первостепенное внимание. Например, таким элементом, безусловно, является шанс использовать нынешний этап в развитии мировой экономической системы для того, чтобы получить научно-технологическую независимость, по примеру продовольственной независимости.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проекте Концепции благополучие, процветание и социальная ответственность граждан закреплены в качестве национальных интересов. При этом в отличие от многих подобных зарубежных документов в Концепции содержатся и ответы на вопросы, как и каким образом возможно противодействовать угрозам, обеспечивать безопасность страны, всего общества, каждого гражданина. Именно здесь видится важной актуализация роли социологической науки, призванной обозначить органам власти и управления на местах эти проблемные вопросы.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Ирина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Лашук</w:t>
      </w:r>
      <w:proofErr w:type="spellEnd"/>
      <w:r>
        <w:rPr>
          <w:rFonts w:ascii="Times New Roman" w:eastAsia="Times New Roman" w:hAnsi="Times New Roman"/>
          <w:sz w:val="30"/>
          <w:szCs w:val="30"/>
        </w:rPr>
        <w:t>, заведующая кафедрой экономической социологии УО «Белорусский государственный экономический университет» считает важным, что в Концепции уделяется внимание учету общественного мнения разных социальных групп белорусского общества.  Нигде в зарубежных подобных документах такого пункта нет, это инновация. Прописана необходимость социологического мониторинга, настроений граждан Республики Беларусь. Акцент сделан на главенстве мнения и интересов проживающих в республике людей. Самое главное, ключевое и на основе этого изучения общественного мнения предполагается, что будет приниматься решение как на местном уровне, так и на уровне всего государства.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организаций, которые представляли все без исключения сферы жизнедеятельности страны.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Александр Коваленя, академик-секретарь отделения гуманитарных наук и искусств НАН Беларуси, член Президиума НАН Беларуси подчеркнул,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что  национальная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безопасность – это основа государственности. Без национальной безопасности невозможно ни развитие культуры, ни развития языка, литературы, ни решение социальных программ; каждая революция чего-нибудь стоит, если она умеет защищаться. Необходимо, опираясь на огромные традиции и опыт предшественников, именно создавать систему национальной безопасности.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/>
        </w:rPr>
      </w:pPr>
      <w:r>
        <w:rPr>
          <w:rFonts w:ascii="Times New Roman" w:eastAsia="Times New Roman" w:hAnsi="Times New Roman"/>
          <w:b/>
          <w:bCs/>
          <w:i/>
          <w:iCs/>
          <w:sz w:val="30"/>
          <w:szCs w:val="30"/>
          <w:lang/>
        </w:rPr>
        <w:t>Вниманию выступающих:</w:t>
      </w:r>
      <w:r>
        <w:rPr>
          <w:rFonts w:ascii="Times New Roman" w:eastAsia="Times New Roman" w:hAnsi="Times New Roman"/>
          <w:i/>
          <w:iCs/>
          <w:sz w:val="30"/>
          <w:szCs w:val="30"/>
          <w:lang/>
        </w:rPr>
        <w:t xml:space="preserve"> здесь целесообразно приводить  сведения и примеры </w:t>
      </w:r>
      <w:r>
        <w:rPr>
          <w:rFonts w:ascii="Times New Roman" w:eastAsia="Times New Roman" w:hAnsi="Times New Roman"/>
          <w:i/>
          <w:iCs/>
          <w:sz w:val="30"/>
          <w:szCs w:val="30"/>
        </w:rPr>
        <w:t xml:space="preserve">с учетом имеющихся у выступающих </w:t>
      </w:r>
      <w:r>
        <w:rPr>
          <w:rFonts w:ascii="Times New Roman" w:eastAsia="Times New Roman" w:hAnsi="Times New Roman"/>
          <w:i/>
          <w:iCs/>
          <w:sz w:val="30"/>
          <w:szCs w:val="30"/>
          <w:lang/>
        </w:rPr>
        <w:t>ко</w:t>
      </w:r>
      <w:proofErr w:type="spellStart"/>
      <w:r>
        <w:rPr>
          <w:rFonts w:ascii="Times New Roman" w:eastAsia="Times New Roman" w:hAnsi="Times New Roman"/>
          <w:i/>
          <w:iCs/>
          <w:sz w:val="30"/>
          <w:szCs w:val="30"/>
        </w:rPr>
        <w:t>мпетенций</w:t>
      </w:r>
      <w:proofErr w:type="spellEnd"/>
      <w:r>
        <w:rPr>
          <w:rFonts w:ascii="Times New Roman" w:eastAsia="Times New Roman" w:hAnsi="Times New Roman"/>
          <w:i/>
          <w:iCs/>
          <w:sz w:val="30"/>
          <w:szCs w:val="30"/>
          <w:lang/>
        </w:rPr>
        <w:t>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Порядок принятия Концепции – еще одна особенность проекта, которая неразрывно связана с изменением Конституции Республики Беларусь. В соответствии с Конституцией полномочия по утверждению Концепции возложены на Всебелорусское народное собрание. Поэтому после широких дискуссионных площадок, всенародного обсуждения, проект Концепции будет вынесен на рассмотрение ВНС, что будет в нашей стране впервые. И это придает Концепции действительно народный статус.</w:t>
      </w:r>
    </w:p>
    <w:p w:rsidR="003C6287" w:rsidRDefault="003C6287" w:rsidP="003C62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30"/>
          <w:szCs w:val="30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Справочно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30"/>
          <w:szCs w:val="30"/>
        </w:rPr>
        <w:t>:</w:t>
      </w:r>
    </w:p>
    <w:p w:rsidR="003C6287" w:rsidRDefault="003C6287" w:rsidP="003C6287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>Проект</w:t>
      </w:r>
      <w:r>
        <w:rPr>
          <w:rFonts w:ascii="Times New Roman" w:eastAsia="Times New Roman" w:hAnsi="Times New Roman"/>
          <w:i/>
          <w:iCs/>
          <w:sz w:val="30"/>
          <w:szCs w:val="30"/>
        </w:rPr>
        <w:t xml:space="preserve"> Концепции национальной безопасности Республики Беларусь опубликован на Национальном правовом Портале и доступен для ознакомления при переходе по гиперссылке </w:t>
      </w:r>
      <w:hyperlink r:id="rId4" w:history="1">
        <w:r>
          <w:rPr>
            <w:rStyle w:val="a3"/>
            <w:rFonts w:ascii="Times New Roman" w:eastAsia="Times New Roman" w:hAnsi="Times New Roman"/>
            <w:i/>
            <w:iCs/>
            <w:sz w:val="30"/>
            <w:szCs w:val="30"/>
          </w:rPr>
          <w:t>https://pravo.by/document/?guid=3871&amp;p0=P223s0001</w:t>
        </w:r>
      </w:hyperlink>
      <w:r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:rsidR="003C6287" w:rsidRDefault="003C6287" w:rsidP="003C6287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30"/>
          <w:szCs w:val="30"/>
        </w:rPr>
      </w:pPr>
      <w:r>
        <w:rPr>
          <w:rFonts w:ascii="Times New Roman" w:eastAsia="Times New Roman" w:hAnsi="Times New Roman"/>
          <w:i/>
          <w:iCs/>
          <w:sz w:val="30"/>
          <w:szCs w:val="30"/>
        </w:rPr>
        <w:t xml:space="preserve">Фильм Агентства теленовостей «Концепция национальной безопасности» доступен для просмотра при переходе по гиперссылке </w:t>
      </w:r>
      <w:hyperlink r:id="rId5" w:history="1">
        <w:r>
          <w:rPr>
            <w:rStyle w:val="a3"/>
            <w:rFonts w:ascii="Times New Roman" w:eastAsia="Times New Roman" w:hAnsi="Times New Roman"/>
            <w:i/>
            <w:iCs/>
            <w:sz w:val="30"/>
            <w:szCs w:val="30"/>
          </w:rPr>
          <w:t>https://www.tvr.by/events/spetsproekty-atn/kontseptsiya-natsionalnoy-bezopasnosti-otvet-na-vyzovy-sovremennosti-film-atn/</w:t>
        </w:r>
      </w:hyperlink>
      <w:r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:rsidR="003C6287" w:rsidRDefault="003C6287" w:rsidP="003C62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C6287" w:rsidRDefault="003C6287" w:rsidP="003C6287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Материал подготовлен на основе информации </w:t>
      </w:r>
    </w:p>
    <w:p w:rsidR="003C6287" w:rsidRDefault="003C6287" w:rsidP="003C6287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интернет-источников </w:t>
      </w:r>
      <w:proofErr w:type="spellStart"/>
      <w:r>
        <w:rPr>
          <w:bCs/>
          <w:i/>
          <w:sz w:val="30"/>
          <w:szCs w:val="30"/>
          <w:lang w:val="en-US"/>
        </w:rPr>
        <w:t>belta</w:t>
      </w:r>
      <w:proofErr w:type="spellEnd"/>
      <w:r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>
        <w:rPr>
          <w:bCs/>
          <w:i/>
          <w:sz w:val="30"/>
          <w:szCs w:val="30"/>
        </w:rPr>
        <w:t xml:space="preserve">, mil.by, </w:t>
      </w:r>
      <w:proofErr w:type="spellStart"/>
      <w:r>
        <w:rPr>
          <w:bCs/>
          <w:i/>
          <w:sz w:val="30"/>
          <w:szCs w:val="30"/>
          <w:lang w:val="en-US"/>
        </w:rPr>
        <w:t>ont</w:t>
      </w:r>
      <w:proofErr w:type="spellEnd"/>
      <w:r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>
        <w:rPr>
          <w:bCs/>
          <w:i/>
          <w:sz w:val="30"/>
          <w:szCs w:val="30"/>
        </w:rPr>
        <w:t xml:space="preserve">, </w:t>
      </w:r>
    </w:p>
    <w:p w:rsidR="003C6287" w:rsidRDefault="003C6287" w:rsidP="003C6287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proofErr w:type="spellStart"/>
      <w:r>
        <w:rPr>
          <w:bCs/>
          <w:i/>
          <w:sz w:val="30"/>
          <w:szCs w:val="30"/>
          <w:lang w:val="en-US"/>
        </w:rPr>
        <w:t>pravo</w:t>
      </w:r>
      <w:proofErr w:type="spellEnd"/>
      <w:r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>
        <w:rPr>
          <w:bCs/>
          <w:i/>
          <w:sz w:val="30"/>
          <w:szCs w:val="30"/>
        </w:rPr>
        <w:t xml:space="preserve">, </w:t>
      </w:r>
      <w:proofErr w:type="spellStart"/>
      <w:r>
        <w:rPr>
          <w:bCs/>
          <w:i/>
          <w:sz w:val="30"/>
          <w:szCs w:val="30"/>
          <w:lang w:val="en-US"/>
        </w:rPr>
        <w:t>sb</w:t>
      </w:r>
      <w:proofErr w:type="spellEnd"/>
      <w:r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>
        <w:rPr>
          <w:bCs/>
          <w:i/>
          <w:sz w:val="30"/>
          <w:szCs w:val="30"/>
        </w:rPr>
        <w:t xml:space="preserve">, </w:t>
      </w:r>
      <w:proofErr w:type="spellStart"/>
      <w:r>
        <w:rPr>
          <w:bCs/>
          <w:i/>
          <w:sz w:val="30"/>
          <w:szCs w:val="30"/>
          <w:lang w:val="en-US"/>
        </w:rPr>
        <w:t>sb</w:t>
      </w:r>
      <w:proofErr w:type="spellEnd"/>
      <w:r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  <w:r>
        <w:rPr>
          <w:bCs/>
          <w:i/>
          <w:sz w:val="30"/>
          <w:szCs w:val="30"/>
        </w:rPr>
        <w:t xml:space="preserve">, </w:t>
      </w:r>
      <w:proofErr w:type="spellStart"/>
      <w:r>
        <w:rPr>
          <w:bCs/>
          <w:i/>
          <w:sz w:val="30"/>
          <w:szCs w:val="30"/>
          <w:lang w:val="en-US"/>
        </w:rPr>
        <w:t>tvr</w:t>
      </w:r>
      <w:proofErr w:type="spellEnd"/>
      <w:r>
        <w:rPr>
          <w:bCs/>
          <w:i/>
          <w:sz w:val="30"/>
          <w:szCs w:val="30"/>
        </w:rPr>
        <w:t>.</w:t>
      </w:r>
      <w:r>
        <w:rPr>
          <w:bCs/>
          <w:i/>
          <w:sz w:val="30"/>
          <w:szCs w:val="30"/>
          <w:lang w:val="en-US"/>
        </w:rPr>
        <w:t>by</w:t>
      </w:r>
    </w:p>
    <w:p w:rsidR="001F2AE7" w:rsidRDefault="001F2AE7">
      <w:bookmarkStart w:id="0" w:name="_GoBack"/>
      <w:bookmarkEnd w:id="0"/>
    </w:p>
    <w:sectPr w:rsidR="001F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87"/>
    <w:rsid w:val="001F2AE7"/>
    <w:rsid w:val="003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3BD4-DDF7-4A4F-8C3C-6ED8D7B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8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6287"/>
    <w:rPr>
      <w:color w:val="0563C1"/>
      <w:u w:val="single"/>
    </w:rPr>
  </w:style>
  <w:style w:type="paragraph" w:styleId="2">
    <w:name w:val="Body Text Indent 2"/>
    <w:basedOn w:val="a"/>
    <w:link w:val="20"/>
    <w:semiHidden/>
    <w:unhideWhenUsed/>
    <w:rsid w:val="003C6287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C62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vr.by/events/spetsproekty-atn/kontseptsiya-natsionalnoy-bezopasnosti-otvet-na-vyzovy-sovremennosti-film-atn/" TargetMode="External"/><Relationship Id="rId4" Type="http://schemas.openxmlformats.org/officeDocument/2006/relationships/hyperlink" Target="https://pravo.by/document/?guid=3871&amp;p0=P223s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2023-05-15T09:03:00Z</dcterms:created>
  <dcterms:modified xsi:type="dcterms:W3CDTF">2023-05-15T09:03:00Z</dcterms:modified>
</cp:coreProperties>
</file>