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8E" w:rsidRDefault="0037548E" w:rsidP="0037548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Горжусь тобой, район родной!</w:t>
      </w:r>
      <w:bookmarkStart w:id="0" w:name="_GoBack"/>
      <w:bookmarkEnd w:id="0"/>
    </w:p>
    <w:p w:rsidR="0037548E" w:rsidRDefault="0037548E" w:rsidP="0037548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(к 95-летию образования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Славгородского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района)</w:t>
      </w:r>
    </w:p>
    <w:p w:rsidR="0037548E" w:rsidRDefault="0037548E" w:rsidP="0037548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7548E" w:rsidRDefault="0037548E" w:rsidP="0037548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(ныне Славгородский) район был образован 17 июля 1924 года и входил в состав </w:t>
      </w:r>
      <w:r>
        <w:rPr>
          <w:rFonts w:ascii="Times New Roman" w:eastAsia="Calibri" w:hAnsi="Times New Roman" w:cs="Times New Roman"/>
          <w:sz w:val="28"/>
          <w:szCs w:val="28"/>
        </w:rPr>
        <w:t>Могилевской округи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548E" w:rsidRDefault="0037548E" w:rsidP="0037548E">
      <w:pPr>
        <w:ind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Р</w:t>
      </w:r>
      <w:r>
        <w:rPr>
          <w:color w:val="000000"/>
        </w:rPr>
        <w:t>айон расположен на юге Могилевской области</w:t>
      </w:r>
      <w:r>
        <w:rPr>
          <w:color w:val="000000"/>
          <w:lang w:val="ru-RU"/>
        </w:rPr>
        <w:t>, з</w:t>
      </w:r>
      <w:r>
        <w:rPr>
          <w:color w:val="000000"/>
        </w:rPr>
        <w:t xml:space="preserve">анимает площадь 1,3 тыс. кв. км. Численность населения составляет </w:t>
      </w:r>
      <w:r>
        <w:t xml:space="preserve">около 13 </w:t>
      </w:r>
      <w:r>
        <w:rPr>
          <w:color w:val="000000"/>
        </w:rPr>
        <w:t xml:space="preserve">тысяч человек. На территории района расположены город Славгород, </w:t>
      </w:r>
      <w:r>
        <w:rPr>
          <w:color w:val="FF0000"/>
        </w:rPr>
        <w:t>108</w:t>
      </w:r>
      <w:r>
        <w:rPr>
          <w:color w:val="000000"/>
        </w:rPr>
        <w:t xml:space="preserve"> сельских населенных пунктов, </w:t>
      </w:r>
      <w:r>
        <w:rPr>
          <w:lang w:val="ru-RU"/>
        </w:rPr>
        <w:t>5</w:t>
      </w:r>
      <w:r>
        <w:rPr>
          <w:color w:val="000000"/>
        </w:rPr>
        <w:t xml:space="preserve"> сельсоветов.</w:t>
      </w:r>
    </w:p>
    <w:p w:rsidR="0037548E" w:rsidRDefault="0037548E" w:rsidP="0037548E">
      <w:pPr>
        <w:ind w:firstLine="708"/>
        <w:jc w:val="both"/>
        <w:rPr>
          <w:color w:val="000000"/>
          <w:lang w:val="ru-RU"/>
        </w:rPr>
      </w:pPr>
      <w:r>
        <w:rPr>
          <w:color w:val="000000"/>
        </w:rPr>
        <w:t xml:space="preserve"> </w:t>
      </w:r>
      <w:r>
        <w:rPr>
          <w:bCs/>
          <w:color w:val="000000"/>
          <w:lang w:val="ru-RU"/>
        </w:rPr>
        <w:t xml:space="preserve">Официальные геральдические символы г. Славгорода и </w:t>
      </w:r>
      <w:proofErr w:type="spellStart"/>
      <w:r>
        <w:rPr>
          <w:bCs/>
          <w:color w:val="000000"/>
          <w:lang w:val="ru-RU"/>
        </w:rPr>
        <w:t>Славгородского</w:t>
      </w:r>
      <w:proofErr w:type="spellEnd"/>
      <w:r>
        <w:rPr>
          <w:bCs/>
          <w:color w:val="000000"/>
          <w:lang w:val="ru-RU"/>
        </w:rPr>
        <w:t xml:space="preserve"> района  утверждены указом №1 Президента Республики  Беларусь от 3 января 2005 г.</w:t>
      </w:r>
    </w:p>
    <w:p w:rsidR="0037548E" w:rsidRDefault="0037548E" w:rsidP="0037548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город Славгород упоминается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названием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Прупой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Пропошеск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1136 г. в «Уставной грамоте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Смоленской епископской кафедры», в тот момент город входил в состав Смоленского княжества. </w:t>
      </w:r>
    </w:p>
    <w:p w:rsidR="0037548E" w:rsidRDefault="0037548E" w:rsidP="0037548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14 в. город в</w:t>
      </w:r>
      <w:r>
        <w:rPr>
          <w:rFonts w:ascii="Times New Roman" w:hAnsi="Times New Roman" w:cs="Times New Roman"/>
          <w:sz w:val="28"/>
          <w:szCs w:val="28"/>
          <w:lang w:val="be-BY"/>
        </w:rPr>
        <w:t>ходил</w:t>
      </w:r>
      <w:r>
        <w:rPr>
          <w:rFonts w:ascii="Times New Roman" w:hAnsi="Times New Roman" w:cs="Times New Roman"/>
          <w:sz w:val="28"/>
          <w:szCs w:val="28"/>
        </w:rPr>
        <w:t xml:space="preserve"> в состав Великого княжества литовского, был государственным владением, с начала 16 в. –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волости, с 1560 г.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Мстиславском воеводстве.</w:t>
      </w:r>
    </w:p>
    <w:p w:rsidR="0037548E" w:rsidRDefault="0037548E" w:rsidP="0037548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Древняя  история города связана с Замковой горой, естественной возвышенностью, окружённой глубокими рвами и крутыми склонами. Имея важное стратегическое значение, город вынужден был ощущать на себе борьбу за господство между великими средневековыми державами, борьбу за право обладания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 сожалению, многие древние  сооружения, не дошли до наших дней по причине частых войн и опустошительных пожаров. Сохранились до наших дней исторические памятники: церковь Рождества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Богородицы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выполненная в стиле раннего классицизма, имеющая более 60 сюжетов фресковой живописи на темы Старого и нового заветов, здание бывшей почтовой станции, частично уцелевший с конца 18-века  дом фаворита Екатерины ІІ Александра Голицына.</w:t>
      </w:r>
    </w:p>
    <w:p w:rsidR="0037548E" w:rsidRDefault="0037548E" w:rsidP="0037548E">
      <w:pPr>
        <w:ind w:firstLine="708"/>
        <w:jc w:val="both"/>
        <w:rPr>
          <w:lang w:val="ru-RU"/>
        </w:rPr>
      </w:pPr>
      <w:r>
        <w:rPr>
          <w:lang w:val="ru-RU"/>
        </w:rPr>
        <w:t xml:space="preserve">Важное стратегическое значение имели водные торговые пути. По судоходному </w:t>
      </w:r>
      <w:proofErr w:type="spellStart"/>
      <w:r>
        <w:rPr>
          <w:lang w:val="ru-RU"/>
        </w:rPr>
        <w:t>Сожу</w:t>
      </w:r>
      <w:proofErr w:type="spellEnd"/>
      <w:r>
        <w:rPr>
          <w:lang w:val="ru-RU"/>
        </w:rPr>
        <w:t xml:space="preserve">, наравне  с грузовыми баржами, которые таскали бурлаки, </w:t>
      </w:r>
      <w:proofErr w:type="gramStart"/>
      <w:r>
        <w:rPr>
          <w:lang w:val="ru-RU"/>
        </w:rPr>
        <w:t>начиная с 19 века ходили колёсные пароходы</w:t>
      </w:r>
      <w:proofErr w:type="gramEnd"/>
      <w:r>
        <w:rPr>
          <w:lang w:val="ru-RU"/>
        </w:rPr>
        <w:t xml:space="preserve"> с удивительными названиями «Чикаго», «</w:t>
      </w:r>
      <w:proofErr w:type="spellStart"/>
      <w:r>
        <w:rPr>
          <w:lang w:val="ru-RU"/>
        </w:rPr>
        <w:t>Арион</w:t>
      </w:r>
      <w:proofErr w:type="spellEnd"/>
      <w:r>
        <w:rPr>
          <w:lang w:val="ru-RU"/>
        </w:rPr>
        <w:t xml:space="preserve">», «Восход». Ежегодно пристань </w:t>
      </w:r>
      <w:proofErr w:type="spellStart"/>
      <w:r>
        <w:rPr>
          <w:lang w:val="ru-RU"/>
        </w:rPr>
        <w:t>Пропойска</w:t>
      </w:r>
      <w:proofErr w:type="spellEnd"/>
      <w:r>
        <w:rPr>
          <w:lang w:val="ru-RU"/>
        </w:rPr>
        <w:t xml:space="preserve"> принимала до 25  торговых судов.</w:t>
      </w:r>
    </w:p>
    <w:p w:rsidR="0037548E" w:rsidRDefault="0037548E" w:rsidP="0037548E">
      <w:pPr>
        <w:ind w:firstLine="708"/>
        <w:jc w:val="both"/>
        <w:rPr>
          <w:lang w:val="ru-RU"/>
        </w:rPr>
      </w:pPr>
      <w:r>
        <w:rPr>
          <w:lang w:val="ru-RU"/>
        </w:rPr>
        <w:t xml:space="preserve">Неоценимый вклад  для социально-экономического развития города имело строительство магистрали Москва-Варшава, благодаря чему </w:t>
      </w:r>
      <w:proofErr w:type="spellStart"/>
      <w:r>
        <w:rPr>
          <w:lang w:val="ru-RU"/>
        </w:rPr>
        <w:t>Пропойск</w:t>
      </w:r>
      <w:proofErr w:type="spellEnd"/>
      <w:r>
        <w:rPr>
          <w:lang w:val="ru-RU"/>
        </w:rPr>
        <w:t xml:space="preserve"> стал одним из крупных и оживлённых местечек.</w:t>
      </w:r>
    </w:p>
    <w:p w:rsidR="0037548E" w:rsidRDefault="0037548E" w:rsidP="0037548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 веке в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городе </w:t>
      </w:r>
      <w:r>
        <w:rPr>
          <w:rFonts w:ascii="Times New Roman" w:hAnsi="Times New Roman" w:cs="Times New Roman"/>
          <w:sz w:val="28"/>
          <w:szCs w:val="28"/>
        </w:rPr>
        <w:t xml:space="preserve">работало два винокуренных завода. В 1806 г. образована полотняная мануфактура. В волости действовали также винокуренный завод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Тросливка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предприятие шерстяных изделий, лесопильня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несколько водяных и ветряных мельниц.</w:t>
      </w:r>
    </w:p>
    <w:p w:rsidR="0037548E" w:rsidRDefault="0037548E" w:rsidP="0037548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1840-1860 гг. в д. Старинка работал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железоперерабатывающий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медеплавильный завод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Бенкендорфа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самый крупный в Беларуси. К нему была проложена первая в России узкоколейная железная дорога.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Старинковский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 выплавлял чугун из местной болотной руды, выпускал медные обшивки, корабельные болты, медные пороховые ящики для Черноморского флота.</w:t>
      </w:r>
    </w:p>
    <w:p w:rsidR="0037548E" w:rsidRDefault="0037548E" w:rsidP="0037548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занимались швейным, бондарным, кузнечным, извозным, скорняжным, столярным промыслами. Но основным занятием и главным источником благополучия местных жителей являлось сельское хозяйство.</w:t>
      </w:r>
    </w:p>
    <w:p w:rsidR="0037548E" w:rsidRDefault="0037548E" w:rsidP="0037548E">
      <w:pPr>
        <w:ind w:firstLine="708"/>
        <w:jc w:val="both"/>
        <w:rPr>
          <w:lang w:val="ru-RU"/>
        </w:rPr>
      </w:pPr>
      <w:proofErr w:type="spellStart"/>
      <w:r>
        <w:rPr>
          <w:lang w:val="ru-RU"/>
        </w:rPr>
        <w:t>Славгородчина</w:t>
      </w:r>
      <w:proofErr w:type="spellEnd"/>
      <w:r>
        <w:rPr>
          <w:lang w:val="ru-RU"/>
        </w:rPr>
        <w:t xml:space="preserve"> более чем </w:t>
      </w:r>
      <w:proofErr w:type="gramStart"/>
      <w:r>
        <w:rPr>
          <w:lang w:val="ru-RU"/>
        </w:rPr>
        <w:t>достойна</w:t>
      </w:r>
      <w:proofErr w:type="gramEnd"/>
      <w:r>
        <w:rPr>
          <w:lang w:val="ru-RU"/>
        </w:rPr>
        <w:t xml:space="preserve"> самых возвышенных и громких эпитетов. Величественна и драматична история нашего края. Мало есть на земле местечек, жители которых мужественно и самоотверженно обороняли бы стены родного города, защищая родину от врагов. </w:t>
      </w:r>
    </w:p>
    <w:p w:rsidR="0037548E" w:rsidRDefault="0037548E" w:rsidP="0037548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войны между Речью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Россией в 1654-1667 гг. к городу подходил Богдан Хмельницкий, гетман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кровопролитными боями взял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Пропойск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эту войну был разрушен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замок, постройки города, деревни сожжены, многие жители погибли, земля опустела, стала зарастать лесом. </w:t>
      </w:r>
    </w:p>
    <w:p w:rsidR="0037548E" w:rsidRDefault="0037548E" w:rsidP="0037548E">
      <w:pPr>
        <w:ind w:firstLine="708"/>
        <w:jc w:val="both"/>
      </w:pPr>
      <w:r>
        <w:t>Во время Северной войны 1700-1721 гг. боевые действия были и на территории Славгородчины</w:t>
      </w:r>
      <w:r>
        <w:rPr>
          <w:lang w:val="ru-RU"/>
        </w:rPr>
        <w:t xml:space="preserve"> у деревни Лесная</w:t>
      </w:r>
      <w:r>
        <w:t xml:space="preserve">. Здесь в 1708 году русские войска под командованием Петра </w:t>
      </w:r>
      <w:r>
        <w:rPr>
          <w:lang w:val="en-US"/>
        </w:rPr>
        <w:t>I</w:t>
      </w:r>
      <w:r>
        <w:t xml:space="preserve"> одержали победу над шведским корпусом генерала Левенгаупта и сорвали план похода шведского короля Карла </w:t>
      </w:r>
      <w:r>
        <w:rPr>
          <w:lang w:val="en-US"/>
        </w:rPr>
        <w:t>XII</w:t>
      </w:r>
      <w:r>
        <w:t xml:space="preserve"> на Москву. </w:t>
      </w:r>
      <w:r>
        <w:rPr>
          <w:color w:val="000000"/>
        </w:rPr>
        <w:t>Эта</w:t>
      </w:r>
      <w:r>
        <w:rPr>
          <w:color w:val="808080"/>
        </w:rPr>
        <w:t xml:space="preserve"> </w:t>
      </w:r>
      <w:r>
        <w:rPr>
          <w:color w:val="000000"/>
        </w:rPr>
        <w:t>победа</w:t>
      </w:r>
      <w:r>
        <w:rPr>
          <w:color w:val="808080"/>
        </w:rPr>
        <w:t xml:space="preserve"> </w:t>
      </w:r>
      <w:r>
        <w:rPr>
          <w:color w:val="000000"/>
        </w:rPr>
        <w:t>вошла</w:t>
      </w:r>
      <w:r>
        <w:rPr>
          <w:color w:val="808080"/>
        </w:rPr>
        <w:t xml:space="preserve"> </w:t>
      </w:r>
      <w:r>
        <w:rPr>
          <w:color w:val="000000"/>
        </w:rPr>
        <w:t>в</w:t>
      </w:r>
      <w:r>
        <w:rPr>
          <w:color w:val="808080"/>
        </w:rPr>
        <w:t xml:space="preserve"> </w:t>
      </w:r>
      <w:r>
        <w:rPr>
          <w:color w:val="000000"/>
        </w:rPr>
        <w:t>летопись</w:t>
      </w:r>
      <w:r>
        <w:rPr>
          <w:color w:val="808080"/>
        </w:rPr>
        <w:t xml:space="preserve"> </w:t>
      </w:r>
      <w:r>
        <w:rPr>
          <w:color w:val="000000"/>
        </w:rPr>
        <w:t>отечественной</w:t>
      </w:r>
      <w:r>
        <w:rPr>
          <w:color w:val="808080"/>
        </w:rPr>
        <w:t xml:space="preserve"> </w:t>
      </w:r>
      <w:r>
        <w:rPr>
          <w:color w:val="000000"/>
        </w:rPr>
        <w:t>истории</w:t>
      </w:r>
      <w:r>
        <w:rPr>
          <w:color w:val="808080"/>
        </w:rPr>
        <w:t xml:space="preserve"> </w:t>
      </w:r>
      <w:r>
        <w:rPr>
          <w:color w:val="000000"/>
        </w:rPr>
        <w:t>как</w:t>
      </w:r>
      <w:r>
        <w:rPr>
          <w:color w:val="808080"/>
        </w:rPr>
        <w:t xml:space="preserve"> </w:t>
      </w:r>
      <w:r>
        <w:rPr>
          <w:color w:val="000000"/>
        </w:rPr>
        <w:t>пример</w:t>
      </w:r>
      <w:r>
        <w:rPr>
          <w:color w:val="808080"/>
        </w:rPr>
        <w:t xml:space="preserve"> </w:t>
      </w:r>
      <w:r>
        <w:rPr>
          <w:color w:val="000000"/>
        </w:rPr>
        <w:t>мужества</w:t>
      </w:r>
      <w:r>
        <w:rPr>
          <w:color w:val="808080"/>
        </w:rPr>
        <w:t xml:space="preserve"> </w:t>
      </w:r>
      <w:r>
        <w:rPr>
          <w:color w:val="000000"/>
        </w:rPr>
        <w:t>и</w:t>
      </w:r>
      <w:r>
        <w:rPr>
          <w:color w:val="808080"/>
        </w:rPr>
        <w:t xml:space="preserve"> </w:t>
      </w:r>
      <w:r>
        <w:rPr>
          <w:color w:val="000000"/>
        </w:rPr>
        <w:t>преданности</w:t>
      </w:r>
      <w:r>
        <w:rPr>
          <w:color w:val="808080"/>
        </w:rPr>
        <w:t xml:space="preserve"> </w:t>
      </w:r>
      <w:r>
        <w:t xml:space="preserve">русских </w:t>
      </w:r>
      <w:r>
        <w:rPr>
          <w:iCs/>
        </w:rPr>
        <w:t>воинов</w:t>
      </w:r>
      <w:r>
        <w:t xml:space="preserve">, как </w:t>
      </w:r>
      <w:r>
        <w:rPr>
          <w:color w:val="000000"/>
        </w:rPr>
        <w:t>свидетельство</w:t>
      </w:r>
      <w:r>
        <w:rPr>
          <w:color w:val="808080"/>
        </w:rPr>
        <w:t xml:space="preserve"> </w:t>
      </w:r>
      <w:r>
        <w:rPr>
          <w:color w:val="000000"/>
        </w:rPr>
        <w:t>братского</w:t>
      </w:r>
      <w:r>
        <w:rPr>
          <w:color w:val="808080"/>
        </w:rPr>
        <w:t xml:space="preserve"> </w:t>
      </w:r>
      <w:r>
        <w:rPr>
          <w:color w:val="000000"/>
        </w:rPr>
        <w:t>единения</w:t>
      </w:r>
      <w:r>
        <w:rPr>
          <w:color w:val="808080"/>
        </w:rPr>
        <w:t xml:space="preserve"> </w:t>
      </w:r>
      <w:r>
        <w:rPr>
          <w:color w:val="000000"/>
        </w:rPr>
        <w:t>русского</w:t>
      </w:r>
      <w:r>
        <w:rPr>
          <w:color w:val="808080"/>
        </w:rPr>
        <w:t xml:space="preserve"> </w:t>
      </w:r>
      <w:r>
        <w:rPr>
          <w:color w:val="000000"/>
        </w:rPr>
        <w:t>и</w:t>
      </w:r>
      <w:r>
        <w:rPr>
          <w:color w:val="808080"/>
        </w:rPr>
        <w:t xml:space="preserve"> </w:t>
      </w:r>
      <w:r>
        <w:rPr>
          <w:color w:val="000000"/>
        </w:rPr>
        <w:t>белорусского</w:t>
      </w:r>
      <w:r>
        <w:rPr>
          <w:color w:val="808080"/>
        </w:rPr>
        <w:t xml:space="preserve"> </w:t>
      </w:r>
      <w:r>
        <w:rPr>
          <w:color w:val="000000"/>
        </w:rPr>
        <w:t>народов</w:t>
      </w:r>
      <w:r>
        <w:t>.</w:t>
      </w:r>
    </w:p>
    <w:p w:rsidR="0037548E" w:rsidRDefault="0037548E" w:rsidP="0037548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Широким фронтом прокатилась Великая Отечественная война по нашей земле. 14 июля 1941 года немецкие оккупанты, после ожесточенных наступательных боев, захватили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Пропойск</w:t>
      </w:r>
      <w:proofErr w:type="spellEnd"/>
      <w:r>
        <w:rPr>
          <w:rFonts w:ascii="Times New Roman" w:hAnsi="Times New Roman" w:cs="Times New Roman"/>
          <w:sz w:val="28"/>
          <w:szCs w:val="28"/>
        </w:rPr>
        <w:t>. 860 дней и ночей наши земляки мужественно боролись против немецко-фашистских захватчиков.</w:t>
      </w:r>
    </w:p>
    <w:p w:rsidR="0037548E" w:rsidRDefault="0037548E" w:rsidP="0037548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В районе действовало 16 партизанских формирований, 11 партийно-комсомольских подпольных организаций. Особую роль в организации партизанской борьбы сыграл особый рейдовый полк «Тринадцать», которым командовал Герой Советского Союза Сергей Владимирович Гришин.</w:t>
      </w:r>
    </w:p>
    <w:p w:rsidR="0037548E" w:rsidRDefault="0037548E" w:rsidP="0037548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Долгожданное освобождение наступило 25 ноября 1943 года. Район был освобожден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Гомельско-Речицкой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наступательной операции.</w:t>
      </w:r>
    </w:p>
    <w:p w:rsidR="0037548E" w:rsidRDefault="0037548E" w:rsidP="0037548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героизм и мужество, проявленные в годы Великой Отечественной войны, свыше 3,5 тысяч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славгородчан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награждены орденами и медалями.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братских могилах покоится более 11 тысяч воинов и партизан, сложивших головы за освобождение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Славгородчины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548E" w:rsidRDefault="0037548E" w:rsidP="0037548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Нашу землю освобождали воины многих национальностей бывшего Советского Союза.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освобождение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Славгородчины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уроженца Саратовской области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Чемодуров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Петр Пономарев удостоены звания Героя Советского Союза.</w:t>
      </w:r>
    </w:p>
    <w:p w:rsidR="0037548E" w:rsidRDefault="0037548E" w:rsidP="0037548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Отмечая мужество и стойкость трудящихся нашего района в борьбе против немецко-фашистских захватчиков, Президиум Верховного Совета СССР указом от 23 мая 1945 года переименовал местечко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Пропойск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город Славгород.</w:t>
      </w:r>
    </w:p>
    <w:p w:rsidR="0037548E" w:rsidRDefault="0037548E" w:rsidP="0037548E">
      <w:pPr>
        <w:ind w:firstLine="708"/>
        <w:jc w:val="both"/>
        <w:rPr>
          <w:lang w:val="ru-RU"/>
        </w:rPr>
      </w:pPr>
      <w:r>
        <w:rPr>
          <w:lang w:val="ru-RU"/>
        </w:rPr>
        <w:lastRenderedPageBreak/>
        <w:t xml:space="preserve">Память о героях увековечена в названии улиц города. Славгород украшают улицы имени </w:t>
      </w:r>
      <w:proofErr w:type="spellStart"/>
      <w:r>
        <w:rPr>
          <w:lang w:val="ru-RU"/>
        </w:rPr>
        <w:t>Пономарёва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Чемодурова</w:t>
      </w:r>
      <w:proofErr w:type="spellEnd"/>
      <w:r>
        <w:rPr>
          <w:lang w:val="ru-RU"/>
        </w:rPr>
        <w:t xml:space="preserve">, Левкова, </w:t>
      </w:r>
      <w:proofErr w:type="spellStart"/>
      <w:r>
        <w:rPr>
          <w:lang w:val="ru-RU"/>
        </w:rPr>
        <w:t>Шабловскаго</w:t>
      </w:r>
      <w:proofErr w:type="spellEnd"/>
      <w:r>
        <w:rPr>
          <w:lang w:val="ru-RU"/>
        </w:rPr>
        <w:t xml:space="preserve">, Коваленко, Рокоссовского, Болдина. Имя почётного гражданина города Славгорода было присвоено участнику  освобождения нашего района в годы Великой Отечественной войны Александру Викторовичу </w:t>
      </w:r>
      <w:proofErr w:type="spellStart"/>
      <w:r>
        <w:rPr>
          <w:lang w:val="ru-RU"/>
        </w:rPr>
        <w:t>Осмоловскому</w:t>
      </w:r>
      <w:proofErr w:type="spellEnd"/>
      <w:r>
        <w:rPr>
          <w:lang w:val="ru-RU"/>
        </w:rPr>
        <w:t>.</w:t>
      </w:r>
    </w:p>
    <w:p w:rsidR="0037548E" w:rsidRDefault="0037548E" w:rsidP="0037548E">
      <w:pPr>
        <w:ind w:firstLine="708"/>
        <w:jc w:val="both"/>
        <w:rPr>
          <w:lang w:val="ru-RU"/>
        </w:rPr>
      </w:pPr>
      <w:r>
        <w:rPr>
          <w:lang w:val="ru-RU"/>
        </w:rPr>
        <w:t>Во все времена люди были главным и самым ценным достоянием, благодаря их  верности, самоотверженному труду, уму и таланту, наш район возрождался после самых тяжёлых испытаний и вопреки всем трудностям, с каждым годом становится краше.</w:t>
      </w:r>
    </w:p>
    <w:p w:rsidR="0037548E" w:rsidRDefault="0037548E" w:rsidP="0037548E">
      <w:pPr>
        <w:ind w:firstLine="708"/>
        <w:jc w:val="both"/>
        <w:rPr>
          <w:lang w:val="ru-RU"/>
        </w:rPr>
      </w:pPr>
      <w:r>
        <w:rPr>
          <w:lang w:val="ru-RU"/>
        </w:rPr>
        <w:t xml:space="preserve">За послевоенные пятилетки неузнаваемо изменился облик  города и района. Построены десятки строений жилищного, культурного и общественного значения. </w:t>
      </w:r>
    </w:p>
    <w:p w:rsidR="0037548E" w:rsidRDefault="0037548E" w:rsidP="0037548E">
      <w:pPr>
        <w:ind w:firstLine="708"/>
        <w:jc w:val="both"/>
        <w:rPr>
          <w:lang w:val="ru-RU"/>
        </w:rPr>
      </w:pPr>
      <w:proofErr w:type="spellStart"/>
      <w:r>
        <w:rPr>
          <w:lang w:val="ru-RU"/>
        </w:rPr>
        <w:t>Славгородчина</w:t>
      </w:r>
      <w:proofErr w:type="spellEnd"/>
      <w:r>
        <w:rPr>
          <w:lang w:val="ru-RU"/>
        </w:rPr>
        <w:t xml:space="preserve"> испокон веков славится талантливыми и трудолюбивыми людьми.  Мы гордимся сегодня теми, кто приумножал славу старших поколений, их плодотворный труд был отмечен правительственными наградами, почётными  знаниями, грамотами и премиями.</w:t>
      </w:r>
    </w:p>
    <w:p w:rsidR="0037548E" w:rsidRDefault="0037548E" w:rsidP="0037548E">
      <w:pPr>
        <w:ind w:firstLine="708"/>
        <w:jc w:val="both"/>
        <w:rPr>
          <w:lang w:val="ru-RU"/>
        </w:rPr>
      </w:pPr>
      <w:r>
        <w:rPr>
          <w:lang w:val="ru-RU"/>
        </w:rPr>
        <w:t xml:space="preserve">Первым награждённым орденами Ленина, «Знак Почёта» был коневод  колхоза «Октябрь» </w:t>
      </w:r>
      <w:proofErr w:type="spellStart"/>
      <w:r>
        <w:rPr>
          <w:lang w:val="ru-RU"/>
        </w:rPr>
        <w:t>Батовкин</w:t>
      </w:r>
      <w:proofErr w:type="spellEnd"/>
      <w:r>
        <w:rPr>
          <w:lang w:val="ru-RU"/>
        </w:rPr>
        <w:t xml:space="preserve"> Никита </w:t>
      </w:r>
      <w:proofErr w:type="spellStart"/>
      <w:r>
        <w:rPr>
          <w:lang w:val="ru-RU"/>
        </w:rPr>
        <w:t>Ермолаевич</w:t>
      </w:r>
      <w:proofErr w:type="spellEnd"/>
      <w:r>
        <w:rPr>
          <w:lang w:val="ru-RU"/>
        </w:rPr>
        <w:t>, за свой труд он был избран в 1938 г. депутатом Верховного Совета СССР, участвовал во Всесоюзной сельскохозяйственной выставке.</w:t>
      </w:r>
    </w:p>
    <w:p w:rsidR="0037548E" w:rsidRDefault="0037548E" w:rsidP="0037548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Славгородская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земля – родина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Полных кавалеров ордена Славы  </w:t>
      </w:r>
      <w:r>
        <w:rPr>
          <w:rStyle w:val="a5"/>
          <w:sz w:val="28"/>
          <w:szCs w:val="28"/>
          <w:shd w:val="clear" w:color="auto" w:fill="FFFFFF"/>
        </w:rPr>
        <w:t>Кротова Романа Тимофеевича,</w:t>
      </w:r>
      <w:r>
        <w:rPr>
          <w:rFonts w:ascii="Times New Roman" w:hAnsi="Times New Roman" w:cs="Times New Roman"/>
          <w:sz w:val="28"/>
          <w:szCs w:val="28"/>
        </w:rPr>
        <w:t xml:space="preserve"> Левков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Петра Марковича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Шесть наших земляков удостоены почетного звания Герой Социалистического труда.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Атрохов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Варфоломеевич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Павлович,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Зымалев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 Семенович, Исаенко Иван Васильевич,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Тимофеевич, Старовойтов Александр Павлович.</w:t>
      </w:r>
    </w:p>
    <w:p w:rsidR="0037548E" w:rsidRDefault="0037548E" w:rsidP="0037548E">
      <w:pPr>
        <w:ind w:firstLine="708"/>
        <w:jc w:val="both"/>
        <w:rPr>
          <w:lang w:val="ru-RU"/>
        </w:rPr>
      </w:pPr>
      <w:r>
        <w:rPr>
          <w:lang w:val="ru-RU"/>
        </w:rPr>
        <w:t xml:space="preserve">Более 50 тружеников сельского хозяйства, образования, медицины и культуры награждены орденами и медалями. Прославляют далеко за пределами нашей Республики </w:t>
      </w:r>
      <w:proofErr w:type="spellStart"/>
      <w:r>
        <w:rPr>
          <w:lang w:val="ru-RU"/>
        </w:rPr>
        <w:t>Славгородскую</w:t>
      </w:r>
      <w:proofErr w:type="spellEnd"/>
      <w:r>
        <w:rPr>
          <w:lang w:val="ru-RU"/>
        </w:rPr>
        <w:t xml:space="preserve"> землю писатели, поэты и прозаики – </w:t>
      </w:r>
      <w:proofErr w:type="spellStart"/>
      <w:r>
        <w:rPr>
          <w:lang w:val="ru-RU"/>
        </w:rPr>
        <w:t>Кастусь</w:t>
      </w:r>
      <w:proofErr w:type="spellEnd"/>
      <w:r>
        <w:rPr>
          <w:lang w:val="ru-RU"/>
        </w:rPr>
        <w:t xml:space="preserve"> Киреенко, Алесь </w:t>
      </w:r>
      <w:proofErr w:type="spellStart"/>
      <w:r>
        <w:rPr>
          <w:lang w:val="ru-RU"/>
        </w:rPr>
        <w:t>Масаренко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Михась</w:t>
      </w:r>
      <w:proofErr w:type="spellEnd"/>
      <w:r>
        <w:rPr>
          <w:lang w:val="ru-RU"/>
        </w:rPr>
        <w:t xml:space="preserve"> Стрельцов, Виктор Раков, Феликс </w:t>
      </w:r>
      <w:proofErr w:type="spellStart"/>
      <w:r>
        <w:rPr>
          <w:lang w:val="ru-RU"/>
        </w:rPr>
        <w:t>Шкирманков</w:t>
      </w:r>
      <w:proofErr w:type="spellEnd"/>
      <w:r>
        <w:rPr>
          <w:lang w:val="ru-RU"/>
        </w:rPr>
        <w:t xml:space="preserve"> и многие другие.</w:t>
      </w:r>
    </w:p>
    <w:p w:rsidR="0037548E" w:rsidRDefault="0037548E" w:rsidP="0037548E">
      <w:pPr>
        <w:ind w:firstLine="708"/>
        <w:jc w:val="both"/>
        <w:rPr>
          <w:lang w:val="ru-RU"/>
        </w:rPr>
      </w:pPr>
      <w:r>
        <w:rPr>
          <w:lang w:val="ru-RU"/>
        </w:rPr>
        <w:t xml:space="preserve">Ученые </w:t>
      </w:r>
      <w:proofErr w:type="spellStart"/>
      <w:r>
        <w:rPr>
          <w:lang w:val="ru-RU"/>
        </w:rPr>
        <w:t>Семкин</w:t>
      </w:r>
      <w:proofErr w:type="spellEnd"/>
      <w:r>
        <w:rPr>
          <w:lang w:val="ru-RU"/>
        </w:rPr>
        <w:t xml:space="preserve"> Алексей Александрович, Ларченко Иван Петрович, </w:t>
      </w:r>
      <w:proofErr w:type="spellStart"/>
      <w:r>
        <w:rPr>
          <w:lang w:val="ru-RU"/>
        </w:rPr>
        <w:t>Леончиков</w:t>
      </w:r>
      <w:proofErr w:type="spellEnd"/>
      <w:r>
        <w:rPr>
          <w:lang w:val="ru-RU"/>
        </w:rPr>
        <w:t xml:space="preserve"> Василий </w:t>
      </w:r>
      <w:proofErr w:type="spellStart"/>
      <w:r>
        <w:rPr>
          <w:lang w:val="ru-RU"/>
        </w:rPr>
        <w:t>Емельянович</w:t>
      </w:r>
      <w:proofErr w:type="spellEnd"/>
      <w:r>
        <w:rPr>
          <w:lang w:val="ru-RU"/>
        </w:rPr>
        <w:t xml:space="preserve"> и другие.</w:t>
      </w:r>
    </w:p>
    <w:p w:rsidR="0037548E" w:rsidRDefault="0037548E" w:rsidP="0037548E">
      <w:pPr>
        <w:ind w:firstLine="708"/>
        <w:jc w:val="both"/>
        <w:rPr>
          <w:lang w:val="ru-RU"/>
        </w:rPr>
      </w:pPr>
      <w:r>
        <w:rPr>
          <w:lang w:val="ru-RU"/>
        </w:rPr>
        <w:t xml:space="preserve">Плодотворный труд тысяч других жителей района преобразовал </w:t>
      </w:r>
      <w:proofErr w:type="gramStart"/>
      <w:r>
        <w:rPr>
          <w:lang w:val="ru-RU"/>
        </w:rPr>
        <w:t>свою</w:t>
      </w:r>
      <w:proofErr w:type="gramEnd"/>
      <w:r>
        <w:rPr>
          <w:lang w:val="ru-RU"/>
        </w:rPr>
        <w:t xml:space="preserve"> родную </w:t>
      </w:r>
      <w:proofErr w:type="spellStart"/>
      <w:r>
        <w:rPr>
          <w:lang w:val="ru-RU"/>
        </w:rPr>
        <w:t>Славгородчину</w:t>
      </w:r>
      <w:proofErr w:type="spellEnd"/>
      <w:r>
        <w:rPr>
          <w:lang w:val="ru-RU"/>
        </w:rPr>
        <w:t>, создал экономический, интеллектуальный и культурный потенциал.</w:t>
      </w:r>
    </w:p>
    <w:p w:rsidR="0037548E" w:rsidRDefault="0037548E" w:rsidP="0037548E">
      <w:pPr>
        <w:ind w:firstLine="708"/>
        <w:jc w:val="both"/>
        <w:rPr>
          <w:lang w:val="ru-RU"/>
        </w:rPr>
      </w:pPr>
      <w:proofErr w:type="gramStart"/>
      <w:r>
        <w:rPr>
          <w:lang w:val="ru-RU"/>
        </w:rPr>
        <w:t xml:space="preserve">Среди именитых земляков известные государственные политические деятели – </w:t>
      </w:r>
      <w:proofErr w:type="spellStart"/>
      <w:r>
        <w:rPr>
          <w:lang w:val="ru-RU"/>
        </w:rPr>
        <w:t>Конончук</w:t>
      </w:r>
      <w:proofErr w:type="spellEnd"/>
      <w:r>
        <w:rPr>
          <w:lang w:val="ru-RU"/>
        </w:rPr>
        <w:t xml:space="preserve"> Татьяна Петровна – депутат 6-го созыва Палаты представителей Национального собрания Республики Беларусь, Старовойтова Ирина Анатольевна – член Совета Республики Национального собрания Республики Беларусь 6-го созыва, Маруденко Сергей Павлович – член Комиссии Общественной палаты Республики Татарстан по вопросам экономического развития, Рыжков Владимир Владимирович – начальник управления образования Могилевского облисполкома.</w:t>
      </w:r>
      <w:proofErr w:type="gramEnd"/>
    </w:p>
    <w:p w:rsidR="0037548E" w:rsidRDefault="0037548E" w:rsidP="0037548E">
      <w:pPr>
        <w:jc w:val="both"/>
        <w:rPr>
          <w:lang w:val="ru-RU"/>
        </w:rPr>
      </w:pPr>
      <w:r>
        <w:rPr>
          <w:lang w:val="ru-RU"/>
        </w:rPr>
        <w:lastRenderedPageBreak/>
        <w:t xml:space="preserve">          Воля, выдержка и мужество помогли нам выстоять и перед трагедией мирного времени, когда нас накрыло чёрное крыло Чернобыля. </w:t>
      </w:r>
    </w:p>
    <w:p w:rsidR="0037548E" w:rsidRDefault="0037548E" w:rsidP="0037548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катастрофы негативно повлияли на все сферы жизни и деятельности населения нашего района.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 отселено 16 населенных пунктов, ликвидировано 3 сельских совета, 24 населенных пункта, 14 из них захоронены.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вычеркнуты из хозяйственного пользования и ликвидированы колхозы им. Суворова, им. Куйбышева,  «Память Фрунзе».</w:t>
      </w:r>
    </w:p>
    <w:p w:rsidR="0037548E" w:rsidRDefault="0037548E" w:rsidP="0037548E">
      <w:pPr>
        <w:ind w:firstLine="708"/>
        <w:jc w:val="both"/>
        <w:rPr>
          <w:lang w:val="ru-RU"/>
        </w:rPr>
      </w:pPr>
      <w:r>
        <w:t>К десятилетию чернобыльской катастрофы в 1996 г. в городском парке была открыта Аллея памяти захороненных деревень, где увековечена память о 16 деревнях, которые были захоронены, а жители отселены.</w:t>
      </w:r>
    </w:p>
    <w:p w:rsidR="0037548E" w:rsidRDefault="0037548E" w:rsidP="0037548E">
      <w:pPr>
        <w:jc w:val="both"/>
        <w:rPr>
          <w:lang w:val="ru-RU"/>
        </w:rPr>
      </w:pPr>
      <w:r>
        <w:rPr>
          <w:lang w:val="ru-RU"/>
        </w:rPr>
        <w:t xml:space="preserve">          Но наш район живёт, и, вопреки всем трудностям, набирает темпы позитивного движения вперёд. </w:t>
      </w:r>
    </w:p>
    <w:p w:rsidR="0037548E" w:rsidRDefault="0037548E" w:rsidP="0037548E">
      <w:pPr>
        <w:widowControl w:val="0"/>
        <w:spacing w:line="307" w:lineRule="exact"/>
        <w:ind w:firstLine="708"/>
        <w:jc w:val="both"/>
      </w:pPr>
      <w:r>
        <w:rPr>
          <w:kern w:val="24"/>
        </w:rPr>
        <w:t>Щедра и плодородна славгородская нива. Половина всей территории района занята под сельскохозяйственные угодья, сохраняются стабильные позиции по производству основных видов сельхозпродукции: зерна, молока, мяса, овощей и фруктов. В районе успешно строится современное жилье, иные социально значимые объекты, развивается транспорт, связь, торговля, сфера услуг и предпринимательство. Значительны успехи в социальной сфере. Регион живет богатой культурной, спортивной и творческой жизнью, воспитывает достойных граждан своей страны.</w:t>
      </w:r>
    </w:p>
    <w:p w:rsidR="0037548E" w:rsidRDefault="0037548E" w:rsidP="0037548E">
      <w:pPr>
        <w:widowControl w:val="0"/>
        <w:spacing w:line="307" w:lineRule="exact"/>
        <w:ind w:firstLine="708"/>
        <w:jc w:val="both"/>
      </w:pPr>
      <w:r>
        <w:rPr>
          <w:kern w:val="24"/>
        </w:rPr>
        <w:t>Уникальность Славгородской земли – в ее особой, ни с чем не сравнимой духовной атмосфере, призванной дарить людям благословение, веру, жизнь и красоту.</w:t>
      </w:r>
    </w:p>
    <w:p w:rsidR="0037548E" w:rsidRDefault="0037548E" w:rsidP="0037548E">
      <w:pPr>
        <w:widowControl w:val="0"/>
        <w:ind w:firstLine="708"/>
        <w:jc w:val="both"/>
        <w:rPr>
          <w:sz w:val="26"/>
          <w:szCs w:val="26"/>
        </w:rPr>
      </w:pPr>
      <w:r>
        <w:rPr>
          <w:kern w:val="24"/>
        </w:rPr>
        <w:t xml:space="preserve">Известны далеко за пределами Беларуси, и поныне остаются колыбелью православия и центром духовно-нравственной жизни, памятник природы республиканского значения </w:t>
      </w:r>
      <w:r>
        <w:rPr>
          <w:kern w:val="24"/>
          <w:lang w:val="ru-RU"/>
        </w:rPr>
        <w:t>«</w:t>
      </w:r>
      <w:r>
        <w:rPr>
          <w:kern w:val="24"/>
        </w:rPr>
        <w:t>Голубая криница</w:t>
      </w:r>
      <w:r>
        <w:rPr>
          <w:kern w:val="24"/>
          <w:lang w:val="ru-RU"/>
        </w:rPr>
        <w:t xml:space="preserve">» </w:t>
      </w:r>
      <w:r>
        <w:rPr>
          <w:kern w:val="24"/>
        </w:rPr>
        <w:t xml:space="preserve">и проходящий на ней ежегодно 14 августа </w:t>
      </w:r>
      <w:r>
        <w:rPr>
          <w:kern w:val="24"/>
          <w:lang w:val="ru-RU"/>
        </w:rPr>
        <w:t>духовно-</w:t>
      </w:r>
      <w:r>
        <w:rPr>
          <w:kern w:val="24"/>
        </w:rPr>
        <w:t xml:space="preserve">народный праздник </w:t>
      </w:r>
      <w:r>
        <w:rPr>
          <w:kern w:val="24"/>
          <w:lang w:val="ru-RU"/>
        </w:rPr>
        <w:t xml:space="preserve">«Медовый спас». Масштабно, массово и интересно в районе проходят праздники: </w:t>
      </w:r>
      <w:r>
        <w:t>областной праздник «</w:t>
      </w:r>
      <w:proofErr w:type="gramStart"/>
      <w:r>
        <w:t>Народная</w:t>
      </w:r>
      <w:proofErr w:type="gramEnd"/>
      <w:r>
        <w:t xml:space="preserve"> прыпеўка»</w:t>
      </w:r>
      <w:r>
        <w:rPr>
          <w:sz w:val="26"/>
          <w:szCs w:val="26"/>
        </w:rPr>
        <w:t xml:space="preserve">, </w:t>
      </w:r>
      <w:r>
        <w:rPr>
          <w:kern w:val="24"/>
          <w:lang w:val="ru-RU"/>
        </w:rPr>
        <w:t>гастрономический фестиваль «</w:t>
      </w:r>
      <w:proofErr w:type="spellStart"/>
      <w:r>
        <w:rPr>
          <w:kern w:val="24"/>
          <w:lang w:val="ru-RU"/>
        </w:rPr>
        <w:t>Гаспадарчы</w:t>
      </w:r>
      <w:proofErr w:type="spellEnd"/>
      <w:r>
        <w:rPr>
          <w:kern w:val="24"/>
          <w:lang w:val="ru-RU"/>
        </w:rPr>
        <w:t xml:space="preserve"> сыр», театрализованный межрегиональный фестиваль «Лесная – место воинской славы», международный фестиваль классической музыки имени </w:t>
      </w:r>
      <w:proofErr w:type="spellStart"/>
      <w:r>
        <w:rPr>
          <w:kern w:val="24"/>
          <w:lang w:val="ru-RU"/>
        </w:rPr>
        <w:t>О.Козловского</w:t>
      </w:r>
      <w:proofErr w:type="spellEnd"/>
      <w:r>
        <w:rPr>
          <w:kern w:val="24"/>
          <w:lang w:val="ru-RU"/>
        </w:rPr>
        <w:t>.</w:t>
      </w:r>
    </w:p>
    <w:p w:rsidR="0037548E" w:rsidRDefault="0037548E" w:rsidP="0037548E">
      <w:pPr>
        <w:widowControl w:val="0"/>
        <w:ind w:firstLine="446"/>
        <w:jc w:val="both"/>
        <w:rPr>
          <w:color w:val="000000"/>
          <w:spacing w:val="1"/>
          <w:lang w:val="ru-RU"/>
        </w:rPr>
      </w:pPr>
      <w:r>
        <w:t> </w:t>
      </w:r>
      <w:r>
        <w:rPr>
          <w:color w:val="000000"/>
          <w:spacing w:val="1"/>
        </w:rPr>
        <w:t>Мы гордимся своими земляками, своей историей, добрыми делами трудолюбивых рук, нашей культурой, всем приобретённым за много столетий.</w:t>
      </w:r>
      <w:r>
        <w:rPr>
          <w:color w:val="000000"/>
          <w:spacing w:val="1"/>
          <w:lang w:val="ru-RU"/>
        </w:rPr>
        <w:t xml:space="preserve">        </w:t>
      </w:r>
    </w:p>
    <w:p w:rsidR="0037548E" w:rsidRDefault="0037548E" w:rsidP="0037548E">
      <w:pPr>
        <w:jc w:val="both"/>
        <w:rPr>
          <w:kern w:val="24"/>
          <w:lang w:val="ru-RU"/>
        </w:rPr>
      </w:pPr>
    </w:p>
    <w:p w:rsidR="0037548E" w:rsidRDefault="0037548E" w:rsidP="0037548E">
      <w:pPr>
        <w:widowControl w:val="0"/>
        <w:jc w:val="both"/>
        <w:rPr>
          <w:color w:val="FF0000"/>
          <w:lang w:val="ru-RU"/>
        </w:rPr>
      </w:pPr>
      <w:r>
        <w:t> </w:t>
      </w:r>
      <w:r>
        <w:rPr>
          <w:lang w:val="ru-RU"/>
        </w:rPr>
        <w:tab/>
      </w:r>
      <w:r>
        <w:rPr>
          <w:color w:val="000000"/>
          <w:spacing w:val="1"/>
          <w:lang w:val="ru-RU"/>
        </w:rPr>
        <w:t xml:space="preserve"> </w:t>
      </w:r>
    </w:p>
    <w:p w:rsidR="007060A7" w:rsidRPr="0037548E" w:rsidRDefault="007060A7">
      <w:pPr>
        <w:rPr>
          <w:lang w:val="ru-RU"/>
        </w:rPr>
      </w:pPr>
    </w:p>
    <w:sectPr w:rsidR="007060A7" w:rsidRPr="0037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8E"/>
    <w:rsid w:val="0037548E"/>
    <w:rsid w:val="0070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7548E"/>
  </w:style>
  <w:style w:type="paragraph" w:styleId="a4">
    <w:name w:val="No Spacing"/>
    <w:link w:val="a3"/>
    <w:uiPriority w:val="1"/>
    <w:qFormat/>
    <w:rsid w:val="0037548E"/>
    <w:pPr>
      <w:spacing w:after="0" w:line="240" w:lineRule="auto"/>
    </w:pPr>
  </w:style>
  <w:style w:type="character" w:styleId="a5">
    <w:name w:val="Strong"/>
    <w:basedOn w:val="a0"/>
    <w:uiPriority w:val="22"/>
    <w:qFormat/>
    <w:rsid w:val="003754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7548E"/>
  </w:style>
  <w:style w:type="paragraph" w:styleId="a4">
    <w:name w:val="No Spacing"/>
    <w:link w:val="a3"/>
    <w:uiPriority w:val="1"/>
    <w:qFormat/>
    <w:rsid w:val="0037548E"/>
    <w:pPr>
      <w:spacing w:after="0" w:line="240" w:lineRule="auto"/>
    </w:pPr>
  </w:style>
  <w:style w:type="character" w:styleId="a5">
    <w:name w:val="Strong"/>
    <w:basedOn w:val="a0"/>
    <w:uiPriority w:val="22"/>
    <w:qFormat/>
    <w:rsid w:val="003754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1503</Words>
  <Characters>8569</Characters>
  <Application>Microsoft Office Word</Application>
  <DocSecurity>0</DocSecurity>
  <Lines>71</Lines>
  <Paragraphs>20</Paragraphs>
  <ScaleCrop>false</ScaleCrop>
  <Company>Отдел идеологии</Company>
  <LinksUpToDate>false</LinksUpToDate>
  <CharactersWithSpaces>10052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2019-07-17T07:29:00Z</dcterms:created>
  <dcterms:modified xsi:type="dcterms:W3CDTF">2019-07-17T07:31:00Z</dcterms:modified>
</cp:coreProperties>
</file>