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D4" w:rsidRPr="006B7A65" w:rsidRDefault="007A0DD4" w:rsidP="007A0DD4">
      <w:pPr>
        <w:keepNext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6B7A65">
        <w:rPr>
          <w:b/>
          <w:sz w:val="28"/>
          <w:szCs w:val="28"/>
          <w:shd w:val="clear" w:color="auto" w:fill="FFFFFF"/>
        </w:rPr>
        <w:t>ЛЕТНИЙ ОТДЫХ С ЗАБОТОЙ О ФИНАНСОВОЙ ЗАЩИТЕ ЗДОРОВЬЯ И ИМУЩЕСТВА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Наступило долгожданное лето – пора отпусков и школьных каникул. В этот период многие планируют выезд за границу, отдых в санатории и оздоровительных лагерях для детей, чтобы отвлечься от работы и бытовых хлопот.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Однако, спокойный, размеренный отдых порой может быть омрачен непредвиденными ситуациями, которые неизбежно влекут возникновение финансовых проблем. Это не только травмы, но и их последствия, особенно тяжело протекающие у детей.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B7A65">
        <w:rPr>
          <w:sz w:val="28"/>
          <w:szCs w:val="28"/>
          <w:shd w:val="clear" w:color="auto" w:fill="FFFFFF"/>
        </w:rPr>
        <w:t xml:space="preserve">Самым оптимальным и доступным финансовым инструментом для компенсации возможных материальных расходы вследствие негативных ситуаций с имуществом, здоровьем, собственной ответственностью является страхование.  </w:t>
      </w:r>
      <w:proofErr w:type="gramEnd"/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Например, защитить себя и своего ребенка на время летних каникул поможет договор добровольного страхования от несчастных случаев и заболеваний, предусматривающий материальную компенсацию в случае переломов, ушибов суставов, ранений, растяжений связок, утопления, острых отравлений, последствий ожогов, в том числе ядовитыми растениями (отек </w:t>
      </w:r>
      <w:proofErr w:type="spellStart"/>
      <w:r w:rsidRPr="006B7A65">
        <w:rPr>
          <w:sz w:val="28"/>
          <w:szCs w:val="28"/>
          <w:shd w:val="clear" w:color="auto" w:fill="FFFFFF"/>
        </w:rPr>
        <w:t>Квинке</w:t>
      </w:r>
      <w:proofErr w:type="spellEnd"/>
      <w:r w:rsidRPr="006B7A65">
        <w:rPr>
          <w:sz w:val="28"/>
          <w:szCs w:val="28"/>
          <w:shd w:val="clear" w:color="auto" w:fill="FFFFFF"/>
        </w:rPr>
        <w:t>, крапивница), укусов животных и насекомых (клещевой энцефалит).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Стоимость такого договора на год составит 30 рублей для взрослого и 24 рубля для ребенка при страховой сумме 2000 рублей.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В рамках страхования от несчастных случаев </w:t>
      </w:r>
      <w:proofErr w:type="spellStart"/>
      <w:r w:rsidRPr="006B7A65">
        <w:rPr>
          <w:sz w:val="28"/>
          <w:szCs w:val="28"/>
          <w:shd w:val="clear" w:color="auto" w:fill="FFFFFF"/>
        </w:rPr>
        <w:t>Белгосстрах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предлагает и специальный вариант страхования, только на период весна-лето-осень,  «</w:t>
      </w:r>
      <w:proofErr w:type="spellStart"/>
      <w:r w:rsidRPr="006B7A65">
        <w:rPr>
          <w:sz w:val="28"/>
          <w:szCs w:val="28"/>
          <w:shd w:val="clear" w:color="auto" w:fill="FFFFFF"/>
        </w:rPr>
        <w:t>Антиклещ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», страховым случаем по которому  будет как сам укус клещом, зараженным вирусом энцефалита и (или) </w:t>
      </w:r>
      <w:proofErr w:type="spellStart"/>
      <w:r w:rsidRPr="006B7A65">
        <w:rPr>
          <w:sz w:val="28"/>
          <w:szCs w:val="28"/>
          <w:shd w:val="clear" w:color="auto" w:fill="FFFFFF"/>
        </w:rPr>
        <w:t>боррелиями</w:t>
      </w:r>
      <w:proofErr w:type="spellEnd"/>
      <w:r w:rsidRPr="006B7A65">
        <w:rPr>
          <w:sz w:val="28"/>
          <w:szCs w:val="28"/>
          <w:shd w:val="clear" w:color="auto" w:fill="FFFFFF"/>
        </w:rPr>
        <w:t>, так и заражение застрахованного лица в период действия договора страхования энцефалитом (</w:t>
      </w:r>
      <w:proofErr w:type="spellStart"/>
      <w:r w:rsidRPr="006B7A65">
        <w:rPr>
          <w:sz w:val="28"/>
          <w:szCs w:val="28"/>
          <w:shd w:val="clear" w:color="auto" w:fill="FFFFFF"/>
        </w:rPr>
        <w:t>энцефаломиелитом</w:t>
      </w:r>
      <w:proofErr w:type="spellEnd"/>
      <w:r w:rsidRPr="006B7A65">
        <w:rPr>
          <w:sz w:val="28"/>
          <w:szCs w:val="28"/>
          <w:shd w:val="clear" w:color="auto" w:fill="FFFFFF"/>
        </w:rPr>
        <w:t>) и (или) болезнью Лайма (Лайм–</w:t>
      </w:r>
      <w:proofErr w:type="spellStart"/>
      <w:r w:rsidRPr="006B7A65">
        <w:rPr>
          <w:sz w:val="28"/>
          <w:szCs w:val="28"/>
          <w:shd w:val="clear" w:color="auto" w:fill="FFFFFF"/>
        </w:rPr>
        <w:t>боррелиозом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).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При страховой сумме в 3000 рублей взнос составит 6 рублей, а выплата при укусе зараженного клеща – 300 рублей.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Избежать финансовых проблем поможет договор страхования расходов граждан, выезжающих за рубеж, который позволит компенсировать расходы в случае отмены поездки на отдых за границу в связи </w:t>
      </w:r>
      <w:proofErr w:type="gramStart"/>
      <w:r w:rsidRPr="006B7A65">
        <w:rPr>
          <w:sz w:val="28"/>
          <w:szCs w:val="28"/>
          <w:shd w:val="clear" w:color="auto" w:fill="FFFFFF"/>
        </w:rPr>
        <w:t>с</w:t>
      </w:r>
      <w:proofErr w:type="gramEnd"/>
      <w:r w:rsidRPr="006B7A65">
        <w:rPr>
          <w:sz w:val="28"/>
          <w:szCs w:val="28"/>
          <w:shd w:val="clear" w:color="auto" w:fill="FFFFFF"/>
        </w:rPr>
        <w:t xml:space="preserve">: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отказом в открытии визы;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объявлением места отдыха зоной стихийного бедствия;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смертью, экстренной госпитализацией или заразным инфекционным заболеванием туриста, его близкого родственника;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получением травмы;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повреждением имущества туриста вследствие стихии, пожара, ДТП, действий третьих лиц;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судебными разбирательствами, в которых по решению суда должен участвовать турист, и другими событиями.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Страховка покрывает часть стоимости туристической путевки, которая не возвращается туристической фирмой, стоимость проездного билета, </w:t>
      </w:r>
      <w:r w:rsidRPr="006B7A65">
        <w:rPr>
          <w:sz w:val="28"/>
          <w:szCs w:val="28"/>
          <w:shd w:val="clear" w:color="auto" w:fill="FFFFFF"/>
        </w:rPr>
        <w:lastRenderedPageBreak/>
        <w:t>консульский сбор, стоимость услуг визового центра, расходы на проведение эвакуации транспортного средства.</w:t>
      </w:r>
    </w:p>
    <w:p w:rsidR="007A0DD4" w:rsidRPr="00075B33" w:rsidRDefault="007A0DD4" w:rsidP="007A0DD4">
      <w:pPr>
        <w:keepNext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075B33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075B33">
        <w:rPr>
          <w:b/>
          <w:i/>
          <w:sz w:val="28"/>
          <w:szCs w:val="28"/>
          <w:shd w:val="clear" w:color="auto" w:fill="FFFFFF"/>
        </w:rPr>
        <w:t>: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075B33">
        <w:rPr>
          <w:i/>
          <w:sz w:val="28"/>
          <w:szCs w:val="28"/>
          <w:shd w:val="clear" w:color="auto" w:fill="FFFFFF"/>
        </w:rPr>
        <w:t>Стоимость договора страхования при стоимости путевки 1000 долларов будет стоить от 9 долларов.</w:t>
      </w:r>
      <w:r w:rsidRPr="006B7A65">
        <w:rPr>
          <w:sz w:val="28"/>
          <w:szCs w:val="28"/>
          <w:shd w:val="clear" w:color="auto" w:fill="FFFFFF"/>
        </w:rPr>
        <w:t xml:space="preserve">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B7A65">
        <w:rPr>
          <w:sz w:val="28"/>
          <w:szCs w:val="28"/>
          <w:shd w:val="clear" w:color="auto" w:fill="FFFFFF"/>
        </w:rPr>
        <w:t>Заключившему</w:t>
      </w:r>
      <w:proofErr w:type="gramEnd"/>
      <w:r w:rsidRPr="006B7A65">
        <w:rPr>
          <w:sz w:val="28"/>
          <w:szCs w:val="28"/>
          <w:shd w:val="clear" w:color="auto" w:fill="FFFFFF"/>
        </w:rPr>
        <w:t xml:space="preserve"> договор страхования от несчастных случаев и болезней на время поездки за границу обеспечивается гарантированная помощь в любой экстренной ситуации, связанной со здоровьем (внезапное заболевание, травма, несчастный случай), произошедшей за рубежом. Страховая компания организует и оплатит расходы по оказанию скорой и неотложной медицинской помощи, медицинской эвакуации, репатриацию,  </w:t>
      </w:r>
      <w:proofErr w:type="spellStart"/>
      <w:r w:rsidRPr="006B7A65">
        <w:rPr>
          <w:sz w:val="28"/>
          <w:szCs w:val="28"/>
          <w:shd w:val="clear" w:color="auto" w:fill="FFFFFF"/>
        </w:rPr>
        <w:t>медико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- транспортные услуги, расходы на возращение детей и недееспособных взрослых членов семьи застрахованного лица, которые вследствие наступления страхового случая оказались без </w:t>
      </w:r>
      <w:proofErr w:type="gramStart"/>
      <w:r w:rsidRPr="006B7A65">
        <w:rPr>
          <w:sz w:val="28"/>
          <w:szCs w:val="28"/>
          <w:shd w:val="clear" w:color="auto" w:fill="FFFFFF"/>
        </w:rPr>
        <w:t>присмотра</w:t>
      </w:r>
      <w:proofErr w:type="gramEnd"/>
      <w:r w:rsidRPr="006B7A65">
        <w:rPr>
          <w:sz w:val="28"/>
          <w:szCs w:val="28"/>
          <w:shd w:val="clear" w:color="auto" w:fill="FFFFFF"/>
        </w:rPr>
        <w:t xml:space="preserve"> и не имеют возможности самостоятельно находиться в стране пребывания застрахованного лица.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Стоимость такого договора при поездке от 10 до 15 дней составит 5 - 8 евро.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И наконец, гораздо спокойнее оставить свой дом или квартиру без присмотра с комплексным страхованием имущества и гражданской ответственности его пользователей.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Основные покрываемые </w:t>
      </w:r>
      <w:proofErr w:type="spellStart"/>
      <w:r w:rsidRPr="006B7A65">
        <w:rPr>
          <w:sz w:val="28"/>
          <w:szCs w:val="28"/>
          <w:shd w:val="clear" w:color="auto" w:fill="FFFFFF"/>
        </w:rPr>
        <w:t>Белгосстрахом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риски – это когда: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B7A65">
        <w:rPr>
          <w:sz w:val="28"/>
          <w:szCs w:val="28"/>
          <w:shd w:val="clear" w:color="auto" w:fill="FFFFFF"/>
        </w:rPr>
        <w:t>- домашнее имущество и отделка защищены от гибели или повреждения в результате пожара, взрыва, аварий отопительной системы, водопроводных и канализационных сетей, проникновения воды из соседних помещений, а также через кровлю, межпанельные швы, трещины в стенах, выхода из строя электротехники в результате перенапряжения в электросети, кражи, грабежа, разбоя, хулиганских действий третьих лиц и др.;</w:t>
      </w:r>
      <w:proofErr w:type="gramEnd"/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вред причинен имуществу соседей в результате проникновения воды из помещений, находящихся в вашем пользовании, ремонта, переоборудования квартиры, выхода из строя электрооборудования из-за перенапряжения в сети (компьютеров, электротехники), аварии инженерного оборудования жилого помещения, пожара, взрывов. 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При комплексном страховании имущества и собственной гражданской ответственности при страховой сумме 6000 рублей годовой взнос составит 36 рублей или 3 рубля в месяц. Очередные взносы можно уплатить через ЕРИП.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Страхование – это спокойствие и уверенность в том, что, если несчастный случай произойдет, то не придется думать, где искать средства на восстановление имущества или здоровья.</w:t>
      </w:r>
    </w:p>
    <w:p w:rsidR="007A0DD4" w:rsidRPr="006B7A65" w:rsidRDefault="007A0DD4" w:rsidP="007A0DD4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Всю необходимую информацию можно получить в </w:t>
      </w:r>
      <w:proofErr w:type="spellStart"/>
      <w:r w:rsidRPr="006B7A65">
        <w:rPr>
          <w:sz w:val="28"/>
          <w:szCs w:val="28"/>
          <w:shd w:val="clear" w:color="auto" w:fill="FFFFFF"/>
        </w:rPr>
        <w:t>Белгосстрахе</w:t>
      </w:r>
      <w:proofErr w:type="spellEnd"/>
      <w:r w:rsidRPr="006B7A65">
        <w:rPr>
          <w:sz w:val="28"/>
          <w:szCs w:val="28"/>
          <w:shd w:val="clear" w:color="auto" w:fill="FFFFFF"/>
        </w:rPr>
        <w:t xml:space="preserve"> по круглосуточному телефону (0222) 500-500, или обратившись в его ближайшее представительство. </w:t>
      </w:r>
    </w:p>
    <w:p w:rsidR="007A0DD4" w:rsidRPr="006B7A65" w:rsidRDefault="007A0DD4" w:rsidP="007A0DD4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</w:p>
    <w:p w:rsidR="007A0DD4" w:rsidRPr="006B7A65" w:rsidRDefault="007A0DD4" w:rsidP="007A0DD4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 xml:space="preserve">Филиал </w:t>
      </w:r>
      <w:proofErr w:type="spellStart"/>
      <w:r w:rsidRPr="006B7A65">
        <w:rPr>
          <w:i/>
          <w:sz w:val="28"/>
          <w:szCs w:val="28"/>
          <w:shd w:val="clear" w:color="auto" w:fill="FFFFFF"/>
        </w:rPr>
        <w:t>Белгосстраха</w:t>
      </w:r>
      <w:proofErr w:type="spellEnd"/>
      <w:r w:rsidRPr="006B7A65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6B7A65">
        <w:rPr>
          <w:i/>
          <w:sz w:val="28"/>
          <w:szCs w:val="28"/>
          <w:shd w:val="clear" w:color="auto" w:fill="FFFFFF"/>
        </w:rPr>
        <w:t>по</w:t>
      </w:r>
      <w:proofErr w:type="gramEnd"/>
      <w:r w:rsidRPr="006B7A65">
        <w:rPr>
          <w:i/>
          <w:sz w:val="28"/>
          <w:szCs w:val="28"/>
          <w:shd w:val="clear" w:color="auto" w:fill="FFFFFF"/>
        </w:rPr>
        <w:t xml:space="preserve"> </w:t>
      </w:r>
    </w:p>
    <w:p w:rsidR="007A0DD4" w:rsidRPr="006B7A65" w:rsidRDefault="007A0DD4" w:rsidP="007A0DD4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Могилевской области</w:t>
      </w:r>
    </w:p>
    <w:p w:rsidR="00014E67" w:rsidRDefault="00014E67">
      <w:bookmarkStart w:id="0" w:name="_GoBack"/>
      <w:bookmarkEnd w:id="0"/>
    </w:p>
    <w:sectPr w:rsidR="00014E67" w:rsidSect="006B2F64">
      <w:headerReference w:type="even" r:id="rId5"/>
      <w:headerReference w:type="default" r:id="rId6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56" w:rsidRDefault="007A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E2356" w:rsidRDefault="007A0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56" w:rsidRPr="00D76166" w:rsidRDefault="007A0DD4">
    <w:pPr>
      <w:pStyle w:val="a3"/>
      <w:framePr w:wrap="around" w:vAnchor="text" w:hAnchor="margin" w:xAlign="center" w:y="1"/>
      <w:rPr>
        <w:rStyle w:val="a5"/>
        <w:sz w:val="30"/>
        <w:szCs w:val="30"/>
      </w:rPr>
    </w:pPr>
    <w:r w:rsidRPr="00D76166">
      <w:rPr>
        <w:rStyle w:val="a5"/>
        <w:sz w:val="30"/>
        <w:szCs w:val="30"/>
      </w:rPr>
      <w:fldChar w:fldCharType="begin"/>
    </w:r>
    <w:r w:rsidRPr="00D76166">
      <w:rPr>
        <w:rStyle w:val="a5"/>
        <w:sz w:val="30"/>
        <w:szCs w:val="30"/>
      </w:rPr>
      <w:instrText xml:space="preserve">PAGE  </w:instrText>
    </w:r>
    <w:r w:rsidRPr="00D76166"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2</w:t>
    </w:r>
    <w:r w:rsidRPr="00D76166">
      <w:rPr>
        <w:rStyle w:val="a5"/>
        <w:sz w:val="30"/>
        <w:szCs w:val="30"/>
      </w:rPr>
      <w:fldChar w:fldCharType="end"/>
    </w:r>
  </w:p>
  <w:p w:rsidR="009E2356" w:rsidRDefault="007A0DD4">
    <w:pPr>
      <w:pStyle w:val="a3"/>
    </w:pPr>
  </w:p>
  <w:p w:rsidR="009E2356" w:rsidRDefault="007A0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D4"/>
    <w:rsid w:val="00014E67"/>
    <w:rsid w:val="007A0DD4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D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D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0DD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D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D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0DD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2019-06-11T11:39:00Z</dcterms:created>
  <dcterms:modified xsi:type="dcterms:W3CDTF">2019-06-11T11:41:00Z</dcterms:modified>
</cp:coreProperties>
</file>