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8" w:rsidRDefault="00004C38" w:rsidP="00027877">
      <w:pPr>
        <w:spacing w:before="120"/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7"/>
        <w:gridCol w:w="851"/>
        <w:gridCol w:w="849"/>
        <w:gridCol w:w="283"/>
        <w:gridCol w:w="182"/>
        <w:gridCol w:w="384"/>
        <w:gridCol w:w="1592"/>
        <w:gridCol w:w="102"/>
        <w:gridCol w:w="563"/>
        <w:gridCol w:w="469"/>
        <w:gridCol w:w="4050"/>
        <w:gridCol w:w="140"/>
      </w:tblGrid>
      <w:tr w:rsidR="00004C38" w:rsidRPr="00C5724F" w:rsidTr="001B76D6">
        <w:trPr>
          <w:gridBefore w:val="1"/>
          <w:gridAfter w:val="1"/>
          <w:wBefore w:w="108" w:type="dxa"/>
          <w:wAfter w:w="142" w:type="dxa"/>
        </w:trPr>
        <w:tc>
          <w:tcPr>
            <w:tcW w:w="42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 xml:space="preserve">Дзяржаўная ўстанова </w:t>
            </w:r>
          </w:p>
          <w:p w:rsidR="00004C38" w:rsidRPr="00C5724F" w:rsidRDefault="00004C38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«Дзяржаўны энергетычны  i  газавы нагляд»</w:t>
            </w:r>
          </w:p>
          <w:p w:rsidR="00004C38" w:rsidRPr="00C5724F" w:rsidRDefault="00004C38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(Дзяржэнергагазнагляд)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Фiлiял Дзяржаўнай установы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«Дзяржаўны энергетычны  i 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газавы нагляд»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па Магiл</w:t>
            </w:r>
            <w:r w:rsidR="001B76D6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ўскай вобласцi</w:t>
            </w:r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>КРЫЧА</w:t>
            </w:r>
            <w:r w:rsidRPr="009157EE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Ў</w:t>
            </w: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СКАЕ 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004C38" w:rsidRPr="005C647E" w:rsidRDefault="00004C38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72AE">
              <w:rPr>
                <w:rFonts w:ascii="Times New Roman" w:hAnsi="Times New Roman"/>
                <w:b/>
                <w:sz w:val="20"/>
              </w:rPr>
              <w:t>Сла</w:t>
            </w:r>
            <w:r w:rsidRPr="00A572AE">
              <w:rPr>
                <w:rFonts w:ascii="Times New Roman" w:hAnsi="Times New Roman"/>
                <w:b/>
                <w:sz w:val="20"/>
                <w:lang w:val="be-BY"/>
              </w:rPr>
              <w:t>ўгарад</w:t>
            </w:r>
            <w:r w:rsidRPr="00A572AE">
              <w:rPr>
                <w:rFonts w:ascii="Times New Roman" w:hAnsi="Times New Roman"/>
                <w:b/>
                <w:sz w:val="20"/>
              </w:rPr>
              <w:t xml:space="preserve">ская </w:t>
            </w:r>
            <w:r w:rsidRPr="005C647E">
              <w:rPr>
                <w:rFonts w:ascii="Times New Roman" w:hAnsi="Times New Roman"/>
                <w:b/>
                <w:sz w:val="20"/>
              </w:rPr>
              <w:t>раённая энергагаз</w:t>
            </w:r>
            <w:r w:rsidRPr="005C647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5C647E">
              <w:rPr>
                <w:rFonts w:ascii="Times New Roman" w:hAnsi="Times New Roman"/>
                <w:b/>
                <w:sz w:val="20"/>
              </w:rPr>
              <w:t>нспекцыя</w:t>
            </w:r>
          </w:p>
          <w:p w:rsidR="00004C38" w:rsidRPr="004251B0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004C38" w:rsidRPr="00A572AE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 xml:space="preserve">вул. Кастрычнiцкая, 3а, </w:t>
            </w:r>
            <w:smartTag w:uri="urn:schemas-microsoft-com:office:smarttags" w:element="metricconverter">
              <w:smartTagPr>
                <w:attr w:name="ProductID" w:val="213240, г"/>
              </w:smartTagPr>
              <w:r w:rsidRPr="00A572AE">
                <w:rPr>
                  <w:rFonts w:ascii="Times New Roman" w:hAnsi="Times New Roman"/>
                  <w:bCs/>
                  <w:noProof/>
                  <w:sz w:val="20"/>
                </w:rPr>
                <w:t>213240, г</w:t>
              </w:r>
            </w:smartTag>
            <w:r w:rsidRPr="00A572AE">
              <w:rPr>
                <w:rFonts w:ascii="Times New Roman" w:hAnsi="Times New Roman"/>
                <w:bCs/>
                <w:noProof/>
                <w:sz w:val="20"/>
              </w:rPr>
              <w:t>. Слаўгарад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тэлефон/факс (8-02246) 2-76-03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B76D6" w:rsidRPr="00A51AA3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1B76D6" w:rsidRPr="00A73188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філіяле №700-МАУ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ААБ Беларусбанк»</w:t>
            </w:r>
          </w:p>
          <w:p w:rsidR="00004C38" w:rsidRPr="001B76D6" w:rsidRDefault="001B76D6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AKBBBY21700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Государственное учреждение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«Государственный энергетический и газовый надзор»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(Госэнергогазнадзор)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Филиал Государственного учреждения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«Государственный энергетический и газовый надзор»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по Могил</w:t>
            </w:r>
            <w:r w:rsidR="001B76D6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вской области</w:t>
            </w:r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КРИЧЕВСКОЕ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МЕЖРАЙОННОЕ</w:t>
            </w:r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004C38" w:rsidRPr="005C647E" w:rsidRDefault="00004C38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72AE">
              <w:rPr>
                <w:rFonts w:ascii="Times New Roman" w:hAnsi="Times New Roman"/>
                <w:b/>
                <w:sz w:val="20"/>
              </w:rPr>
              <w:t xml:space="preserve">Славгородская </w:t>
            </w:r>
            <w:r w:rsidRPr="005C647E">
              <w:rPr>
                <w:rFonts w:ascii="Times New Roman" w:hAnsi="Times New Roman"/>
                <w:b/>
                <w:sz w:val="20"/>
              </w:rPr>
              <w:t>районная энергогазинспекция</w:t>
            </w:r>
          </w:p>
          <w:p w:rsidR="00004C38" w:rsidRPr="00454934" w:rsidRDefault="00004C38" w:rsidP="00004C38">
            <w:pPr>
              <w:jc w:val="center"/>
              <w:rPr>
                <w:b/>
                <w:sz w:val="22"/>
                <w:szCs w:val="22"/>
              </w:rPr>
            </w:pPr>
          </w:p>
          <w:p w:rsidR="00004C38" w:rsidRPr="00A572AE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 xml:space="preserve">ул. Октябрьская, 3а, </w:t>
            </w:r>
            <w:smartTag w:uri="urn:schemas-microsoft-com:office:smarttags" w:element="metricconverter">
              <w:smartTagPr>
                <w:attr w:name="ProductID" w:val="213240, г"/>
              </w:smartTagPr>
              <w:r w:rsidRPr="00A572AE">
                <w:rPr>
                  <w:rFonts w:ascii="Times New Roman" w:hAnsi="Times New Roman"/>
                  <w:bCs/>
                  <w:noProof/>
                  <w:sz w:val="20"/>
                </w:rPr>
                <w:t>213240, г</w:t>
              </w:r>
            </w:smartTag>
            <w:r w:rsidRPr="00A572AE">
              <w:rPr>
                <w:rFonts w:ascii="Times New Roman" w:hAnsi="Times New Roman"/>
                <w:bCs/>
                <w:noProof/>
                <w:sz w:val="20"/>
              </w:rPr>
              <w:t>. Славгород</w:t>
            </w:r>
          </w:p>
          <w:p w:rsidR="00004C38" w:rsidRDefault="001B76D6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телефон/факс (8-02246) 2-76-03</w:t>
            </w:r>
          </w:p>
          <w:p w:rsidR="001B76D6" w:rsidRPr="00E57F95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1B76D6" w:rsidRPr="00A73188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Р/сч. 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филиале №700 – МОУ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ОАО «АСБ Беларусбанк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1B76D6" w:rsidRPr="001B76D6" w:rsidRDefault="001B76D6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AKBBBY21700</w:t>
            </w: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8B1534" w:rsidP="002E68E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2E68E2">
              <w:rPr>
                <w:rFonts w:ascii="Times New Roman" w:hAnsi="Times New Roman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Cs w:val="26"/>
              </w:rPr>
              <w:t>.05.2019г.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8B1534" w:rsidP="005C49A6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A3000" w:rsidP="005C49A6">
            <w:pPr>
              <w:rPr>
                <w:rFonts w:ascii="Times New Roman" w:hAnsi="Times New Roman"/>
                <w:szCs w:val="26"/>
              </w:rPr>
            </w:pPr>
            <w:r w:rsidRPr="001A3000">
              <w:rPr>
                <w:b/>
                <w:noProof/>
                <w:szCs w:val="26"/>
              </w:rPr>
              <w:pict>
                <v:group id="_x0000_s1026" style="position:absolute;margin-left:247.75pt;margin-top:6.4pt;width:14.5pt;height:14.45pt;z-index:251656192;mso-position-horizontal-relative:text;mso-position-vertical-relative:text" coordsize="20000,19941">
                  <v:line id="_x0000_s1027" style="position:absolute;flip:x" from="0,0" to="19931,69">
                    <v:stroke startarrowwidth="narrow" startarrowlength="short" endarrowwidth="narrow" endarrowlength="short"/>
                  </v:line>
                  <v:line id="_x0000_s1028" style="position:absolute" from="19931,0" to="20000,19941">
                    <v:stroke startarrowwidth="narrow" startarrowlength="short" endarrowwidth="narrow" endarrowlength="short"/>
                  </v:line>
                </v:group>
              </w:pict>
            </w:r>
            <w:r w:rsidRPr="001A3000">
              <w:rPr>
                <w:noProof/>
                <w:color w:val="000000"/>
                <w:szCs w:val="26"/>
              </w:rPr>
              <w:pict>
                <v:group id="_x0000_s1029" style="position:absolute;margin-left:48.45pt;margin-top:6.4pt;width:14.45pt;height:14.5pt;z-index:251657216;mso-position-horizontal-relative:text;mso-position-vertical-relative:text" coordsize="19941,20000">
                  <v:line id="_x0000_s1030" style="position:absolute" from="0,69" to="69,20000">
                    <v:stroke startarrowwidth="narrow" startarrowlength="short" endarrowwidth="narrow" endarrowlength="short"/>
                  </v:line>
                  <v:line id="_x0000_s1031" style="position:absolute" from="0,0" to="19941,69">
                    <v:stroke startarrowwidth="narrow" startarrowlength="short" endarrowwidth="narrow" endarrowlength="short"/>
                  </v:line>
                </v:group>
              </w:pic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0A1DA2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                                    </w:t>
      </w:r>
    </w:p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                                         Информационное пи</w:t>
      </w:r>
      <w:r w:rsidR="00BD4CA8">
        <w:rPr>
          <w:rFonts w:ascii="Times New Roman" w:hAnsi="Times New Roman"/>
          <w:b/>
          <w:szCs w:val="26"/>
          <w:lang w:val="en-US"/>
        </w:rPr>
        <w:t>c</w:t>
      </w:r>
      <w:r w:rsidRPr="00C825E9">
        <w:rPr>
          <w:rFonts w:ascii="Times New Roman" w:hAnsi="Times New Roman"/>
          <w:b/>
          <w:szCs w:val="26"/>
        </w:rPr>
        <w:t xml:space="preserve">ьмо                </w:t>
      </w:r>
    </w:p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О соблюдении мер электробезопасности при осуществлении рыбной ловли.</w:t>
      </w:r>
    </w:p>
    <w:p w:rsidR="00C825E9" w:rsidRPr="00C825E9" w:rsidRDefault="00C825E9" w:rsidP="00C825E9">
      <w:pPr>
        <w:rPr>
          <w:rFonts w:ascii="Times New Roman" w:hAnsi="Times New Roman"/>
          <w:szCs w:val="26"/>
        </w:rPr>
      </w:pPr>
    </w:p>
    <w:p w:rsidR="00C825E9" w:rsidRDefault="00C825E9" w:rsidP="00C825E9">
      <w:pPr>
        <w:pStyle w:val="21"/>
        <w:ind w:firstLine="709"/>
        <w:rPr>
          <w:sz w:val="26"/>
          <w:szCs w:val="26"/>
        </w:rPr>
      </w:pPr>
      <w:r w:rsidRPr="00C825E9">
        <w:rPr>
          <w:sz w:val="26"/>
          <w:szCs w:val="26"/>
        </w:rPr>
        <w:t xml:space="preserve">Славгородская районная </w:t>
      </w:r>
      <w:r w:rsidR="00AE5AEA">
        <w:rPr>
          <w:sz w:val="26"/>
          <w:szCs w:val="26"/>
        </w:rPr>
        <w:t>энергогаз</w:t>
      </w:r>
      <w:r w:rsidRPr="00C825E9">
        <w:rPr>
          <w:sz w:val="26"/>
          <w:szCs w:val="26"/>
        </w:rPr>
        <w:t>инспекция информирует Вас о том, что несмотря на принимаемые меры профилактического, разъяснительного и организационного характера по предотвращению несчастных случаев, связанных с поражением людей электрическим током в республике продолжают иметь место случаи электротравматизма при осуществлении рыбной ловли вблизи воздушных линий электропередач</w:t>
      </w:r>
      <w:r w:rsidR="0075432C">
        <w:rPr>
          <w:sz w:val="26"/>
          <w:szCs w:val="26"/>
        </w:rPr>
        <w:t>и</w:t>
      </w:r>
      <w:r w:rsidRPr="00C825E9">
        <w:rPr>
          <w:sz w:val="26"/>
          <w:szCs w:val="26"/>
        </w:rPr>
        <w:t>.</w:t>
      </w:r>
    </w:p>
    <w:p w:rsidR="000A1DA2" w:rsidRPr="00C825E9" w:rsidRDefault="000A1DA2" w:rsidP="00C825E9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14.04.2018г. в районе д. Рудн</w:t>
      </w:r>
      <w:r w:rsidR="001E6005">
        <w:rPr>
          <w:sz w:val="26"/>
          <w:szCs w:val="26"/>
        </w:rPr>
        <w:t>я</w:t>
      </w:r>
      <w:r>
        <w:rPr>
          <w:sz w:val="26"/>
          <w:szCs w:val="26"/>
        </w:rPr>
        <w:t>-Маримоново Гомельской обл. гражд</w:t>
      </w:r>
      <w:r w:rsidR="001E6005">
        <w:rPr>
          <w:sz w:val="26"/>
          <w:szCs w:val="26"/>
        </w:rPr>
        <w:t>а</w:t>
      </w:r>
      <w:r>
        <w:rPr>
          <w:sz w:val="26"/>
          <w:szCs w:val="26"/>
        </w:rPr>
        <w:t>нин пенсионного возраста в месте пересечения мелиоративного канала с ВЛ-110кВ был обнаружен без признаков жизни. На месте происшествия лежало сил</w:t>
      </w:r>
      <w:r w:rsidR="001E6005">
        <w:rPr>
          <w:sz w:val="26"/>
          <w:szCs w:val="26"/>
        </w:rPr>
        <w:t>ьно деформированное и оплавленно</w:t>
      </w:r>
      <w:r>
        <w:rPr>
          <w:sz w:val="26"/>
          <w:szCs w:val="26"/>
        </w:rPr>
        <w:t>е углепластиковое удилище</w:t>
      </w:r>
      <w:r w:rsidR="001E600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6005">
        <w:rPr>
          <w:sz w:val="26"/>
          <w:szCs w:val="26"/>
        </w:rPr>
        <w:t>в</w:t>
      </w:r>
      <w:r>
        <w:rPr>
          <w:sz w:val="26"/>
          <w:szCs w:val="26"/>
        </w:rPr>
        <w:t xml:space="preserve">округ обгоревшая сухая трава. Данное место не рассматривалось как возможное место рыбной ловли, поэтому мероприятия по информированию о </w:t>
      </w:r>
      <w:r w:rsidR="001E6005">
        <w:rPr>
          <w:sz w:val="26"/>
          <w:szCs w:val="26"/>
        </w:rPr>
        <w:t>запрете рыбной ловли не проводились.</w:t>
      </w:r>
    </w:p>
    <w:p w:rsidR="00C825E9" w:rsidRPr="00C825E9" w:rsidRDefault="00C825E9" w:rsidP="00C825E9">
      <w:pPr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            20.05.2018г. около н.п. Замостье </w:t>
      </w:r>
      <w:r w:rsidR="00AE5AEA" w:rsidRPr="00C825E9">
        <w:rPr>
          <w:rFonts w:ascii="Times New Roman" w:hAnsi="Times New Roman"/>
          <w:szCs w:val="26"/>
        </w:rPr>
        <w:t xml:space="preserve">Молодечненского района </w:t>
      </w:r>
      <w:r w:rsidRPr="00C825E9">
        <w:rPr>
          <w:rFonts w:ascii="Times New Roman" w:hAnsi="Times New Roman"/>
          <w:szCs w:val="26"/>
        </w:rPr>
        <w:t>вблизи</w:t>
      </w:r>
      <w:r w:rsidR="00AE5AEA">
        <w:rPr>
          <w:rFonts w:ascii="Times New Roman" w:hAnsi="Times New Roman"/>
          <w:szCs w:val="26"/>
        </w:rPr>
        <w:t xml:space="preserve"> реки З</w:t>
      </w:r>
      <w:r w:rsidRPr="00C825E9">
        <w:rPr>
          <w:rFonts w:ascii="Times New Roman" w:hAnsi="Times New Roman"/>
          <w:szCs w:val="26"/>
        </w:rPr>
        <w:t xml:space="preserve">. </w:t>
      </w:r>
      <w:r w:rsidR="00AE5AEA">
        <w:rPr>
          <w:rFonts w:ascii="Times New Roman" w:hAnsi="Times New Roman"/>
          <w:szCs w:val="26"/>
        </w:rPr>
        <w:t xml:space="preserve">Березина </w:t>
      </w:r>
      <w:r w:rsidRPr="00C825E9">
        <w:rPr>
          <w:rFonts w:ascii="Times New Roman" w:hAnsi="Times New Roman"/>
          <w:szCs w:val="26"/>
        </w:rPr>
        <w:t xml:space="preserve"> в месте пересечения с ВЛ-35кВ </w:t>
      </w:r>
      <w:r w:rsidR="00AE5AEA" w:rsidRPr="00AE5AEA">
        <w:rPr>
          <w:rFonts w:ascii="Times New Roman" w:hAnsi="Times New Roman"/>
          <w:szCs w:val="26"/>
        </w:rPr>
        <w:t>гражданин</w:t>
      </w:r>
      <w:r w:rsidR="00AE5AEA">
        <w:rPr>
          <w:rFonts w:ascii="Times New Roman" w:hAnsi="Times New Roman"/>
          <w:szCs w:val="26"/>
        </w:rPr>
        <w:t xml:space="preserve"> 1983года рождения</w:t>
      </w:r>
      <w:r w:rsidRPr="00C825E9">
        <w:rPr>
          <w:rFonts w:ascii="Times New Roman" w:hAnsi="Times New Roman"/>
          <w:szCs w:val="26"/>
        </w:rPr>
        <w:t xml:space="preserve"> </w:t>
      </w:r>
      <w:r w:rsidR="00AE5AEA">
        <w:rPr>
          <w:rFonts w:ascii="Times New Roman" w:hAnsi="Times New Roman"/>
          <w:szCs w:val="26"/>
        </w:rPr>
        <w:t>при ловле рыбы</w:t>
      </w:r>
      <w:r w:rsidRPr="00C825E9">
        <w:rPr>
          <w:rFonts w:ascii="Times New Roman" w:hAnsi="Times New Roman"/>
          <w:szCs w:val="26"/>
        </w:rPr>
        <w:t xml:space="preserve"> произвел касание удилищем фазы «А», в результате </w:t>
      </w:r>
      <w:r w:rsidR="00D20308">
        <w:rPr>
          <w:rFonts w:ascii="Times New Roman" w:hAnsi="Times New Roman"/>
          <w:szCs w:val="26"/>
        </w:rPr>
        <w:t>ч</w:t>
      </w:r>
      <w:r w:rsidRPr="00C825E9">
        <w:rPr>
          <w:rFonts w:ascii="Times New Roman" w:hAnsi="Times New Roman"/>
          <w:szCs w:val="26"/>
        </w:rPr>
        <w:t>его им была получена смертельная электротравма.</w:t>
      </w:r>
    </w:p>
    <w:p w:rsidR="00C825E9" w:rsidRPr="00C825E9" w:rsidRDefault="00C825E9" w:rsidP="00C825E9">
      <w:pPr>
        <w:pStyle w:val="210"/>
        <w:ind w:firstLine="709"/>
        <w:rPr>
          <w:sz w:val="26"/>
          <w:szCs w:val="26"/>
        </w:rPr>
      </w:pPr>
      <w:r w:rsidRPr="00C825E9">
        <w:rPr>
          <w:sz w:val="26"/>
          <w:szCs w:val="26"/>
        </w:rPr>
        <w:t>27.06.2018г. при ловле рыбы в железнодорожном районе г. Гомель на насыпи между двум</w:t>
      </w:r>
      <w:r w:rsidR="00D20308">
        <w:rPr>
          <w:sz w:val="26"/>
          <w:szCs w:val="26"/>
        </w:rPr>
        <w:t>я</w:t>
      </w:r>
      <w:r w:rsidRPr="00C825E9">
        <w:rPr>
          <w:sz w:val="26"/>
          <w:szCs w:val="26"/>
        </w:rPr>
        <w:t xml:space="preserve"> озерами в месте пересече</w:t>
      </w:r>
      <w:r w:rsidR="00D20308">
        <w:rPr>
          <w:sz w:val="26"/>
          <w:szCs w:val="26"/>
        </w:rPr>
        <w:t xml:space="preserve">ния с ВЛ 110кВ </w:t>
      </w:r>
      <w:r w:rsidR="00AE5AEA">
        <w:rPr>
          <w:sz w:val="26"/>
          <w:szCs w:val="26"/>
        </w:rPr>
        <w:t>гражданин</w:t>
      </w:r>
      <w:r w:rsidR="00D20308">
        <w:rPr>
          <w:sz w:val="26"/>
          <w:szCs w:val="26"/>
        </w:rPr>
        <w:t xml:space="preserve"> 1986год</w:t>
      </w:r>
      <w:r w:rsidRPr="00C825E9">
        <w:rPr>
          <w:sz w:val="26"/>
          <w:szCs w:val="26"/>
        </w:rPr>
        <w:t>а рождения произвел касание удилищем провода ВЛ, в результ</w:t>
      </w:r>
      <w:r w:rsidR="00D20308">
        <w:rPr>
          <w:sz w:val="26"/>
          <w:szCs w:val="26"/>
        </w:rPr>
        <w:t>а</w:t>
      </w:r>
      <w:r w:rsidRPr="00C825E9">
        <w:rPr>
          <w:sz w:val="26"/>
          <w:szCs w:val="26"/>
        </w:rPr>
        <w:t xml:space="preserve">те чего им была получена электротравма, </w:t>
      </w:r>
      <w:r w:rsidR="00AE5AEA">
        <w:rPr>
          <w:sz w:val="26"/>
          <w:szCs w:val="26"/>
        </w:rPr>
        <w:t>доставлен в больницу с</w:t>
      </w:r>
      <w:r w:rsidRPr="00C825E9">
        <w:rPr>
          <w:sz w:val="26"/>
          <w:szCs w:val="26"/>
        </w:rPr>
        <w:t xml:space="preserve"> 60% ожогов кожных покровов.. </w:t>
      </w:r>
    </w:p>
    <w:p w:rsidR="00C825E9" w:rsidRPr="00C825E9" w:rsidRDefault="00C825E9" w:rsidP="00C825E9">
      <w:pPr>
        <w:pStyle w:val="210"/>
        <w:ind w:firstLine="709"/>
        <w:rPr>
          <w:sz w:val="26"/>
          <w:szCs w:val="26"/>
        </w:rPr>
      </w:pPr>
      <w:r w:rsidRPr="00C825E9">
        <w:rPr>
          <w:sz w:val="26"/>
          <w:szCs w:val="26"/>
        </w:rPr>
        <w:t>14.10.2018г. житель г. Костюковичи при выходе со двора дома с расположенной на плече разложенной углепластиковой удочкой приблизился удочкой на недопустимое расстояние к проводам ВЛ-10кВ ПС Костюковичи и был поражен электрическим током. Предварительный диагноз: электротермиче</w:t>
      </w:r>
      <w:r w:rsidR="00AE5AEA">
        <w:rPr>
          <w:sz w:val="26"/>
          <w:szCs w:val="26"/>
        </w:rPr>
        <w:t>с</w:t>
      </w:r>
      <w:r w:rsidRPr="00C825E9">
        <w:rPr>
          <w:sz w:val="26"/>
          <w:szCs w:val="26"/>
        </w:rPr>
        <w:t>кие ожоги кистей рук.</w:t>
      </w:r>
    </w:p>
    <w:p w:rsidR="00C825E9" w:rsidRPr="00C825E9" w:rsidRDefault="00C825E9" w:rsidP="00C825E9">
      <w:pPr>
        <w:ind w:firstLine="709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lastRenderedPageBreak/>
        <w:t xml:space="preserve">Всего за 2018 год в Республике Беларусь при рыбной ловле попали под напряжение 16 рыбаков, из них погибло 5, 11 получили электротравмы различной степени тяжести. </w:t>
      </w:r>
    </w:p>
    <w:p w:rsidR="00C825E9" w:rsidRPr="00C825E9" w:rsidRDefault="00C825E9" w:rsidP="00C825E9">
      <w:pPr>
        <w:ind w:firstLine="709"/>
        <w:jc w:val="both"/>
        <w:rPr>
          <w:rFonts w:ascii="Times New Roman" w:hAnsi="Times New Roman"/>
          <w:szCs w:val="26"/>
        </w:rPr>
      </w:pPr>
    </w:p>
    <w:p w:rsidR="00C825E9" w:rsidRPr="00C825E9" w:rsidRDefault="00C825E9" w:rsidP="00C825E9">
      <w:pPr>
        <w:ind w:firstLine="709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Во избежание несчастных случаев, связанных с поражением электрическим током, при осуществлении рыбн</w:t>
      </w:r>
      <w:r>
        <w:rPr>
          <w:rFonts w:ascii="Times New Roman" w:hAnsi="Times New Roman"/>
          <w:szCs w:val="26"/>
        </w:rPr>
        <w:t>ой ловли ЗАПРЕЩАЕТСЯ:</w:t>
      </w:r>
    </w:p>
    <w:p w:rsidR="00C825E9" w:rsidRPr="00C825E9" w:rsidRDefault="00C825E9" w:rsidP="00F9298A">
      <w:pPr>
        <w:jc w:val="both"/>
        <w:rPr>
          <w:rFonts w:ascii="Times New Roman" w:hAnsi="Times New Roman"/>
          <w:szCs w:val="26"/>
        </w:rPr>
      </w:pP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приближаться на недопустимое расстояние к токоведущим частям и влезать на опоры воздушных линий электропередач;</w:t>
      </w: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бросать проволоку, металлические предметы на провода воздушных линий;</w:t>
      </w: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запускать  бумажных змеев вблизи линий электропередач;</w:t>
      </w: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устраивать подвижные игры, палаточные городки, разводить костры</w:t>
      </w:r>
      <w:r w:rsidR="00AE5AEA">
        <w:rPr>
          <w:rFonts w:ascii="Times New Roman" w:hAnsi="Times New Roman"/>
          <w:szCs w:val="26"/>
        </w:rPr>
        <w:t>, складировать корма</w:t>
      </w:r>
      <w:r w:rsidRPr="00C825E9">
        <w:rPr>
          <w:rFonts w:ascii="Times New Roman" w:hAnsi="Times New Roman"/>
          <w:szCs w:val="26"/>
        </w:rPr>
        <w:t xml:space="preserve"> под проводами линий электропередачи;</w:t>
      </w: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разбивать изоляторы на опорах линий электропередач;</w:t>
      </w:r>
    </w:p>
    <w:p w:rsidR="00C825E9" w:rsidRPr="00C825E9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лов рыбы в охранных зонах воздушных линий электропередач.</w:t>
      </w:r>
    </w:p>
    <w:p w:rsidR="00C825E9" w:rsidRPr="00C825E9" w:rsidRDefault="00C825E9" w:rsidP="00C825E9">
      <w:pPr>
        <w:jc w:val="both"/>
        <w:rPr>
          <w:rFonts w:ascii="Times New Roman" w:hAnsi="Times New Roman"/>
          <w:b/>
          <w:szCs w:val="26"/>
        </w:rPr>
      </w:pPr>
    </w:p>
    <w:p w:rsidR="00C825E9" w:rsidRPr="00C825E9" w:rsidRDefault="00C825E9" w:rsidP="00C825E9">
      <w:p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b/>
          <w:szCs w:val="26"/>
        </w:rPr>
        <w:t>Что такое охранная зона воздушных линий электропередачи</w:t>
      </w:r>
      <w:r w:rsidRPr="00C825E9">
        <w:rPr>
          <w:rFonts w:ascii="Times New Roman" w:hAnsi="Times New Roman"/>
          <w:szCs w:val="26"/>
        </w:rPr>
        <w:t>:</w:t>
      </w:r>
    </w:p>
    <w:p w:rsidR="00C825E9" w:rsidRPr="00C825E9" w:rsidRDefault="00C825E9" w:rsidP="00C825E9">
      <w:p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Зона вдоль линии в виде земельного участка и воздушного пространства, ограниченная вертикальными плоскостями, отстоящими по обе стороны линии от крайних проводов при неотклоненном их положении на расстоянии: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 2м- для воздушной линии электропередачи до1кВ;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10м- для воздушной линии электропередачи 6-10 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15м- для воздушной линии электропередачи 20-35кВ;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20м- для воздушной линии электропередачи  110кВ;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25м- для воздушной линии электропередачи 220кВ;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30м- для воздушной линии электропередачи 330кВ;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40м- для воздушной линии электропередачи 750кВ;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b/>
          <w:szCs w:val="26"/>
        </w:rPr>
      </w:pP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>В Славгородском районе передача электроэнергии осуществляется по линиям напряжением: 0,4 кВ, 10 кВ, 35 кВ, 110 кВ, 750 кВ.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</w:p>
    <w:p w:rsidR="00C825E9" w:rsidRPr="00C825E9" w:rsidRDefault="00C825E9" w:rsidP="00C825E9">
      <w:pPr>
        <w:ind w:firstLine="708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В настоящее время в рыболовных магазинах области можно приобрести удилища длиной до </w:t>
      </w:r>
      <w:smartTag w:uri="urn:schemas-microsoft-com:office:smarttags" w:element="metricconverter">
        <w:smartTagPr>
          <w:attr w:name="ProductID" w:val="12 метров"/>
        </w:smartTagPr>
        <w:r w:rsidRPr="00C825E9">
          <w:rPr>
            <w:rFonts w:ascii="Times New Roman" w:hAnsi="Times New Roman"/>
            <w:szCs w:val="26"/>
          </w:rPr>
          <w:t>12 метров</w:t>
        </w:r>
      </w:smartTag>
      <w:r w:rsidRPr="00C825E9">
        <w:rPr>
          <w:rFonts w:ascii="Times New Roman" w:hAnsi="Times New Roman"/>
          <w:szCs w:val="26"/>
        </w:rPr>
        <w:t>, которые изготавливаются из проводящего электрический ток углепластика. На удилищах имеются предупреждающие знаки, запрещающие ловлю рыбы вблизи и под линиями электропередачи высокого напряжения, а так же при грозе. Угроза поражения электрическим током возникает не только при непосредственном контакте с проводами воздушных линий, но и при приближении к ним на недопустимое расстояние.</w:t>
      </w:r>
    </w:p>
    <w:p w:rsidR="000A1DA2" w:rsidRDefault="000A1DA2" w:rsidP="00F9298A">
      <w:pPr>
        <w:ind w:firstLine="708"/>
        <w:jc w:val="both"/>
        <w:rPr>
          <w:rFonts w:ascii="Times New Roman" w:hAnsi="Times New Roman"/>
          <w:b/>
          <w:szCs w:val="26"/>
        </w:rPr>
      </w:pPr>
    </w:p>
    <w:p w:rsidR="00C825E9" w:rsidRPr="00F9298A" w:rsidRDefault="00C825E9" w:rsidP="00F9298A">
      <w:pPr>
        <w:ind w:firstLine="708"/>
        <w:jc w:val="both"/>
        <w:rPr>
          <w:rFonts w:ascii="Times New Roman" w:hAnsi="Times New Roman"/>
          <w:szCs w:val="26"/>
        </w:rPr>
      </w:pPr>
      <w:r w:rsidRPr="00F9298A">
        <w:rPr>
          <w:rFonts w:ascii="Times New Roman" w:hAnsi="Times New Roman"/>
          <w:b/>
          <w:szCs w:val="26"/>
        </w:rPr>
        <w:t>Необходимо всегда помнить, что знание и соблюдение правил электробезопасности сохранит жизнь Вам и Вашим близким</w:t>
      </w:r>
      <w:r w:rsidRPr="00F9298A">
        <w:rPr>
          <w:rFonts w:ascii="Times New Roman" w:hAnsi="Times New Roman"/>
          <w:szCs w:val="26"/>
        </w:rPr>
        <w:t>.</w:t>
      </w:r>
    </w:p>
    <w:p w:rsidR="00C825E9" w:rsidRPr="00F9298A" w:rsidRDefault="00C825E9" w:rsidP="00C825E9">
      <w:pPr>
        <w:pStyle w:val="21"/>
        <w:ind w:firstLine="709"/>
        <w:rPr>
          <w:sz w:val="26"/>
          <w:szCs w:val="26"/>
        </w:rPr>
      </w:pPr>
    </w:p>
    <w:p w:rsidR="00C825E9" w:rsidRPr="00C825E9" w:rsidRDefault="00C825E9" w:rsidP="00C825E9">
      <w:pPr>
        <w:pStyle w:val="21"/>
        <w:ind w:firstLine="0"/>
        <w:rPr>
          <w:sz w:val="26"/>
          <w:szCs w:val="26"/>
        </w:rPr>
      </w:pPr>
      <w:r w:rsidRPr="00C825E9">
        <w:rPr>
          <w:sz w:val="26"/>
          <w:szCs w:val="26"/>
        </w:rPr>
        <w:t xml:space="preserve">       </w:t>
      </w:r>
    </w:p>
    <w:p w:rsidR="00C825E9" w:rsidRDefault="000A1DA2" w:rsidP="00C825E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Славгородская</w:t>
      </w:r>
      <w:r w:rsidR="00C825E9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ая</w:t>
      </w:r>
      <w:r w:rsidRPr="000A1DA2">
        <w:rPr>
          <w:sz w:val="26"/>
          <w:szCs w:val="26"/>
        </w:rPr>
        <w:t xml:space="preserve"> </w:t>
      </w:r>
      <w:r>
        <w:rPr>
          <w:sz w:val="26"/>
          <w:szCs w:val="26"/>
        </w:rPr>
        <w:t>энергогазинспекция</w:t>
      </w:r>
    </w:p>
    <w:p w:rsidR="00C825E9" w:rsidRPr="00C825E9" w:rsidRDefault="00C825E9" w:rsidP="00C825E9">
      <w:pPr>
        <w:pStyle w:val="21"/>
        <w:ind w:firstLine="0"/>
        <w:rPr>
          <w:sz w:val="26"/>
          <w:szCs w:val="26"/>
        </w:rPr>
      </w:pPr>
      <w:r w:rsidRPr="00C825E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</w:t>
      </w:r>
      <w:r w:rsidR="000A1DA2">
        <w:rPr>
          <w:sz w:val="26"/>
          <w:szCs w:val="26"/>
        </w:rPr>
        <w:t xml:space="preserve"> </w:t>
      </w:r>
      <w:r w:rsidRPr="00C825E9">
        <w:rPr>
          <w:sz w:val="26"/>
          <w:szCs w:val="26"/>
        </w:rPr>
        <w:t xml:space="preserve">            </w:t>
      </w:r>
    </w:p>
    <w:p w:rsidR="00074E72" w:rsidRPr="00C825E9" w:rsidRDefault="00074E72" w:rsidP="001B76D6">
      <w:pPr>
        <w:spacing w:before="120"/>
        <w:rPr>
          <w:rFonts w:ascii="Times New Roman" w:hAnsi="Times New Roman"/>
          <w:szCs w:val="26"/>
        </w:rPr>
      </w:pPr>
    </w:p>
    <w:sectPr w:rsidR="00074E72" w:rsidRPr="00C825E9" w:rsidSect="00C825E9">
      <w:headerReference w:type="default" r:id="rId7"/>
      <w:footerReference w:type="default" r:id="rId8"/>
      <w:footerReference w:type="first" r:id="rId9"/>
      <w:pgSz w:w="11906" w:h="16838" w:code="9"/>
      <w:pgMar w:top="284" w:right="849" w:bottom="0" w:left="1701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0E" w:rsidRDefault="00841B0E">
      <w:r>
        <w:separator/>
      </w:r>
    </w:p>
  </w:endnote>
  <w:endnote w:type="continuationSeparator" w:id="1">
    <w:p w:rsidR="00841B0E" w:rsidRDefault="0084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1A3000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2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1A3000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93EB2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93EB2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0E" w:rsidRDefault="00841B0E">
      <w:r>
        <w:separator/>
      </w:r>
    </w:p>
  </w:footnote>
  <w:footnote w:type="continuationSeparator" w:id="1">
    <w:p w:rsidR="00841B0E" w:rsidRDefault="0084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1A3000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593EB2">
      <w:rPr>
        <w:sz w:val="26"/>
      </w:rPr>
      <w:instrText xml:space="preserve"> PAGE </w:instrText>
    </w:r>
    <w:r>
      <w:rPr>
        <w:sz w:val="26"/>
      </w:rPr>
      <w:fldChar w:fldCharType="separate"/>
    </w:r>
    <w:r w:rsidR="00A07603">
      <w:rPr>
        <w:noProof/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69D"/>
    <w:multiLevelType w:val="hybridMultilevel"/>
    <w:tmpl w:val="1E2A9F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E94"/>
    <w:rsid w:val="00004C38"/>
    <w:rsid w:val="0000576B"/>
    <w:rsid w:val="00027877"/>
    <w:rsid w:val="00074E72"/>
    <w:rsid w:val="000A1DA2"/>
    <w:rsid w:val="00137115"/>
    <w:rsid w:val="0014222E"/>
    <w:rsid w:val="00184016"/>
    <w:rsid w:val="001A04B6"/>
    <w:rsid w:val="001A3000"/>
    <w:rsid w:val="001B76D6"/>
    <w:rsid w:val="001E6005"/>
    <w:rsid w:val="001F12B6"/>
    <w:rsid w:val="002C60ED"/>
    <w:rsid w:val="002E68E2"/>
    <w:rsid w:val="003140BD"/>
    <w:rsid w:val="003511F6"/>
    <w:rsid w:val="00355015"/>
    <w:rsid w:val="00356AA9"/>
    <w:rsid w:val="003B6664"/>
    <w:rsid w:val="004251B0"/>
    <w:rsid w:val="0043198F"/>
    <w:rsid w:val="00466B60"/>
    <w:rsid w:val="0048502B"/>
    <w:rsid w:val="004B430C"/>
    <w:rsid w:val="004D79F3"/>
    <w:rsid w:val="00527172"/>
    <w:rsid w:val="00593EB2"/>
    <w:rsid w:val="005B2F7B"/>
    <w:rsid w:val="005C49A6"/>
    <w:rsid w:val="005C647E"/>
    <w:rsid w:val="005F4767"/>
    <w:rsid w:val="00606237"/>
    <w:rsid w:val="006B3D24"/>
    <w:rsid w:val="006D1CC0"/>
    <w:rsid w:val="00702E95"/>
    <w:rsid w:val="007072C6"/>
    <w:rsid w:val="00722512"/>
    <w:rsid w:val="00735B76"/>
    <w:rsid w:val="0075432C"/>
    <w:rsid w:val="007D2EB2"/>
    <w:rsid w:val="007E2709"/>
    <w:rsid w:val="00802296"/>
    <w:rsid w:val="00803F61"/>
    <w:rsid w:val="00841B0E"/>
    <w:rsid w:val="00872F1C"/>
    <w:rsid w:val="008B1534"/>
    <w:rsid w:val="008B53A6"/>
    <w:rsid w:val="008F2D19"/>
    <w:rsid w:val="009476A2"/>
    <w:rsid w:val="00A07603"/>
    <w:rsid w:val="00A572AE"/>
    <w:rsid w:val="00A9123C"/>
    <w:rsid w:val="00AE5AEA"/>
    <w:rsid w:val="00B4398E"/>
    <w:rsid w:val="00B52D5C"/>
    <w:rsid w:val="00BD4CA8"/>
    <w:rsid w:val="00C1058A"/>
    <w:rsid w:val="00C825E9"/>
    <w:rsid w:val="00CA3A73"/>
    <w:rsid w:val="00D20308"/>
    <w:rsid w:val="00D73BE8"/>
    <w:rsid w:val="00E34E94"/>
    <w:rsid w:val="00EA11E1"/>
    <w:rsid w:val="00EB3068"/>
    <w:rsid w:val="00F26741"/>
    <w:rsid w:val="00F4519E"/>
    <w:rsid w:val="00F9298A"/>
    <w:rsid w:val="00FC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с отступом 22"/>
    <w:basedOn w:val="a"/>
    <w:rsid w:val="00F9298A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p12\&#1052;&#1086;&#1080;%20&#1076;&#1086;&#1082;&#1091;&#1084;&#1077;&#1085;&#1090;&#1099;\&#1041;&#1083;&#1072;&#1085;&#1082;%20&#1057;&#1083;&#1072;&#1074;&#1075;&#1086;&#1088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Славгород.dot</Template>
  <TotalTime>14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insp12</dc:creator>
  <cp:keywords/>
  <cp:lastModifiedBy>insp12</cp:lastModifiedBy>
  <cp:revision>6</cp:revision>
  <cp:lastPrinted>2001-12-31T23:01:00Z</cp:lastPrinted>
  <dcterms:created xsi:type="dcterms:W3CDTF">2001-12-31T22:23:00Z</dcterms:created>
  <dcterms:modified xsi:type="dcterms:W3CDTF">2001-12-31T23:08:00Z</dcterms:modified>
</cp:coreProperties>
</file>