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D8" w:rsidRPr="002707D8" w:rsidRDefault="002707D8" w:rsidP="002707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Кадастровая оценка земель, земельных участков</w:t>
      </w: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по виду функционального использования</w:t>
      </w: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земель ”общественно-деловая зона“</w:t>
      </w:r>
    </w:p>
    <w:bookmarkEnd w:id="0"/>
    <w:p w:rsidR="002707D8" w:rsidRPr="002707D8" w:rsidRDefault="002707D8" w:rsidP="002707D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/>
        </w:rPr>
        <w:tab/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января 2025 года по апрель 2026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”общественно-деловая зона“ (далее – кадастровая оценка) по состоянию на дату кадастровой оценки 01.07.2025 всей территории Республики Беларусь.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В регистр стоимости земель, земельных участков (далее – регистр стоимости) (</w:t>
      </w:r>
      <w:hyperlink r:id="rId4" w:history="1"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 w:eastAsia="ru-RU"/>
          </w:rPr>
          <w:t>www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eastAsia="ru-RU"/>
          </w:rPr>
          <w:t>.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 w:eastAsia="ru-RU"/>
          </w:rPr>
          <w:t>vl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eastAsia="ru-RU"/>
          </w:rPr>
          <w:t>.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 w:eastAsia="ru-RU"/>
          </w:rPr>
          <w:t>nca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eastAsia="ru-RU"/>
          </w:rPr>
          <w:t>.</w:t>
        </w:r>
        <w:r w:rsidRPr="002707D8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 w:eastAsia="ru-RU"/>
          </w:rPr>
          <w:t>by</w:t>
        </w:r>
      </w:hyperlink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2707D8" w:rsidRPr="002707D8" w:rsidTr="00FD52E1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is_type_with_ju2"/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записи в регистре стоимости</w:t>
            </w:r>
          </w:p>
        </w:tc>
      </w:tr>
      <w:tr w:rsidR="002707D8" w:rsidRPr="002707D8" w:rsidTr="00FD52E1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D8" w:rsidRPr="002707D8" w:rsidRDefault="002707D8" w:rsidP="00270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г. Славгород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15.06.2026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8099</w:t>
            </w:r>
          </w:p>
        </w:tc>
      </w:tr>
      <w:tr w:rsidR="002707D8" w:rsidRPr="002707D8" w:rsidTr="00FD52E1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D8" w:rsidRPr="002707D8" w:rsidRDefault="002707D8" w:rsidP="0027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15.06.2026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8100</w:t>
            </w:r>
          </w:p>
        </w:tc>
      </w:tr>
      <w:tr w:rsidR="002707D8" w:rsidRPr="002707D8" w:rsidTr="00FD52E1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D8" w:rsidRPr="002707D8" w:rsidRDefault="002707D8" w:rsidP="0027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15.06.2026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7D8" w:rsidRPr="002707D8" w:rsidRDefault="002707D8" w:rsidP="0027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</w:pPr>
            <w:r w:rsidRPr="002707D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8101</w:t>
            </w:r>
          </w:p>
        </w:tc>
      </w:tr>
    </w:tbl>
    <w:p w:rsidR="002707D8" w:rsidRPr="002707D8" w:rsidRDefault="002707D8" w:rsidP="002707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bookmarkEnd w:id="1"/>
    <w:p w:rsidR="002707D8" w:rsidRPr="002707D8" w:rsidRDefault="002707D8" w:rsidP="002707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  <w:r w:rsidRPr="002707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Основание: 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Pr="002707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25.07.2023 № 26; решение </w:t>
      </w:r>
      <w:bookmarkStart w:id="2" w:name="solutionName2"/>
      <w:bookmarkEnd w:id="2"/>
      <w:r w:rsidRPr="002707D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 районного исполнительного комитета от 05.06.2026 № 22-13 ”Об установлении результатов кадастровой оценки земель, земельных участков“.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 w:eastAsia="ru-RU"/>
        </w:rPr>
        <w:t>www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eastAsia="ru-RU"/>
        </w:rPr>
        <w:t>.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 w:eastAsia="ru-RU"/>
        </w:rPr>
        <w:t>vl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eastAsia="ru-RU"/>
        </w:rPr>
        <w:t>.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 w:eastAsia="ru-RU"/>
        </w:rPr>
        <w:t>nca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eastAsia="ru-RU"/>
        </w:rPr>
        <w:t>.</w:t>
      </w:r>
      <w:r w:rsidRPr="002707D8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 w:eastAsia="ru-RU"/>
        </w:rPr>
        <w:t>by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07D8" w:rsidRPr="002707D8" w:rsidRDefault="002707D8" w:rsidP="002707D8">
      <w:pPr>
        <w:tabs>
          <w:tab w:val="left" w:pos="709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2027 году будет использовать сведения, содержащиеся в регистре стоимости 1 января 2027 года.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определения размера платы за право заключения договоров аренды;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установления начальных цен на аукционах;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определения стоимости земельного участка, передаваемого в ипотеку;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оценки недвижимого имущества;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наследодателя;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иные, предусмотренные законодательством.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07D8" w:rsidRPr="002707D8" w:rsidRDefault="002707D8" w:rsidP="002707D8">
      <w:pPr>
        <w:tabs>
          <w:tab w:val="left" w:pos="851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Порядок обжалования кадастровой стоимости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шести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месяцев с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Pr="002707D8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даты внесения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результатов кадастровой оценки в регистр стоимости. Обжалование результатов кадастровой оценки регулируется п. 17 ТКП 52.2.07-2018 ”Оценка стоимости земельных участков“.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от 13 октября 2006 года ”Об оценочной деятельности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Республике Беларусь“).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 счет средств землепользователя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2707D8" w:rsidRPr="002707D8" w:rsidRDefault="002707D8" w:rsidP="002707D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707D8" w:rsidRPr="002707D8" w:rsidRDefault="002707D8" w:rsidP="002707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на 15 и более процентов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земельных участков, расположенных в городе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Минске и областных центрах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на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20 и более процентов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земельных участков, расположенных в 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других</w:t>
      </w:r>
      <w:r w:rsidRPr="002707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p w:rsidR="00AB24F6" w:rsidRDefault="00AB24F6"/>
    <w:sectPr w:rsidR="00AB24F6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63"/>
    <w:rsid w:val="002707D8"/>
    <w:rsid w:val="00305863"/>
    <w:rsid w:val="00A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38FE-3513-4374-935F-F2DB4C2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 Ольга Петровна</dc:creator>
  <cp:keywords/>
  <dc:description/>
  <cp:lastModifiedBy>Магер Ольга Петровна</cp:lastModifiedBy>
  <cp:revision>2</cp:revision>
  <dcterms:created xsi:type="dcterms:W3CDTF">2026-06-19T05:35:00Z</dcterms:created>
  <dcterms:modified xsi:type="dcterms:W3CDTF">2026-06-19T05:35:00Z</dcterms:modified>
</cp:coreProperties>
</file>