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212"/>
      </w:tblGrid>
      <w:tr w:rsidR="00BB1CDD" w:rsidRPr="00B22DB0" w:rsidTr="001510B3">
        <w:tc>
          <w:tcPr>
            <w:tcW w:w="600" w:type="dxa"/>
          </w:tcPr>
          <w:p w:rsidR="00BB1CDD" w:rsidRDefault="00BB1CDD" w:rsidP="001510B3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 wp14:anchorId="46F809E7" wp14:editId="34A0AFB8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BB1CDD" w:rsidRPr="00D50433" w:rsidRDefault="00BB1CDD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BB1CDD" w:rsidRPr="00D50433" w:rsidRDefault="00BB1CDD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BB1CDD" w:rsidRPr="00D50433" w:rsidRDefault="00BB1CDD" w:rsidP="00BB1CDD">
      <w:pPr>
        <w:rPr>
          <w:lang w:val="ru-RU"/>
        </w:rPr>
      </w:pPr>
    </w:p>
    <w:p w:rsidR="00BB1CDD" w:rsidRPr="00B42140" w:rsidRDefault="00BB1CDD" w:rsidP="00BB1CDD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BB1CDD" w:rsidRPr="00D50433" w:rsidRDefault="00BB1CDD" w:rsidP="00BB1CDD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BB1CDD" w:rsidRPr="00D50433" w:rsidRDefault="00BB1CDD" w:rsidP="00BB1CDD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BB1CDD" w:rsidRPr="00B42140" w:rsidRDefault="00BB1CDD" w:rsidP="00BB1CD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16.6.3 «Получение решения об</w:t>
      </w:r>
      <w:r>
        <w:t> </w:t>
      </w:r>
      <w:r w:rsidRPr="00D50433">
        <w:rPr>
          <w:lang w:val="ru-RU"/>
        </w:rPr>
        <w:t>отмене решения о</w:t>
      </w:r>
      <w:r>
        <w:t> </w:t>
      </w:r>
      <w:r w:rsidRPr="00D50433">
        <w:rPr>
          <w:lang w:val="ru-RU"/>
        </w:rPr>
        <w:t>переводе жилого помещения в</w:t>
      </w:r>
      <w:r>
        <w:t> </w:t>
      </w:r>
      <w:proofErr w:type="gramStart"/>
      <w:r w:rsidRPr="00D50433">
        <w:rPr>
          <w:lang w:val="ru-RU"/>
        </w:rPr>
        <w:t>нежилое</w:t>
      </w:r>
      <w:proofErr w:type="gramEnd"/>
      <w:r w:rsidRPr="00D50433">
        <w:rPr>
          <w:lang w:val="ru-RU"/>
        </w:rPr>
        <w:t xml:space="preserve"> или нежилого помещения в</w:t>
      </w:r>
      <w:r>
        <w:t> </w:t>
      </w:r>
      <w:r w:rsidRPr="00D50433">
        <w:rPr>
          <w:lang w:val="ru-RU"/>
        </w:rPr>
        <w:t>жилое» (прилагается);</w:t>
      </w:r>
    </w:p>
    <w:p w:rsidR="00BB1CDD" w:rsidRPr="00D50433" w:rsidRDefault="00BB1CDD" w:rsidP="00BB1CDD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BB1CDD" w:rsidRPr="00D50433" w:rsidRDefault="00BB1CDD" w:rsidP="00BB1CDD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BB1CDD" w:rsidTr="001510B3">
        <w:tc>
          <w:tcPr>
            <w:tcW w:w="2500" w:type="pct"/>
            <w:vAlign w:val="bottom"/>
          </w:tcPr>
          <w:p w:rsidR="00BB1CDD" w:rsidRDefault="00BB1CDD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BB1CDD" w:rsidRDefault="00BB1CDD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BB1CDD" w:rsidRDefault="00BB1CDD" w:rsidP="00BB1CDD">
      <w:pPr>
        <w:spacing w:after="60"/>
        <w:jc w:val="both"/>
      </w:pPr>
      <w:r>
        <w:t> </w:t>
      </w:r>
    </w:p>
    <w:p w:rsidR="00BB1CDD" w:rsidRDefault="00BB1CDD" w:rsidP="00BB1CDD">
      <w:pPr>
        <w:spacing w:after="28"/>
      </w:pPr>
      <w:r>
        <w:rPr>
          <w:sz w:val="22"/>
          <w:szCs w:val="22"/>
        </w:rPr>
        <w:t>СОГЛАСОВАНО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BB1CDD" w:rsidRDefault="00BB1CDD" w:rsidP="00BB1CDD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BB1CDD" w:rsidRDefault="00BB1CDD" w:rsidP="00BB1CDD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BB1CDD" w:rsidRDefault="00BB1CDD" w:rsidP="00BB1CDD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BB1CDD" w:rsidRDefault="00BB1CDD" w:rsidP="00BB1CDD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Default="00BB1CDD" w:rsidP="00BB1CDD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BB1CDD" w:rsidRDefault="00BB1CDD" w:rsidP="00BB1CDD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BB1CDD" w:rsidRDefault="00BB1CDD" w:rsidP="00BB1CDD">
      <w:pPr>
        <w:spacing w:after="28"/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Витебский областной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Гомельский областной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Гродненский областной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Минский областной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Минский городской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Могилевский областной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исполнительный комитет</w:t>
      </w:r>
    </w:p>
    <w:p w:rsidR="00BB1CDD" w:rsidRPr="00BB1CDD" w:rsidRDefault="00BB1CDD" w:rsidP="00BB1CD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Государственное учреждение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«Администрация Китайско-</w:t>
      </w:r>
    </w:p>
    <w:p w:rsidR="00BB1CDD" w:rsidRPr="00BB1CDD" w:rsidRDefault="00BB1CDD" w:rsidP="00BB1CDD">
      <w:pPr>
        <w:spacing w:after="28"/>
        <w:rPr>
          <w:lang w:val="ru-RU"/>
        </w:rPr>
      </w:pPr>
      <w:r w:rsidRPr="00BB1CDD">
        <w:rPr>
          <w:sz w:val="22"/>
          <w:szCs w:val="22"/>
          <w:lang w:val="ru-RU"/>
        </w:rPr>
        <w:t>Белорусского индустриального</w:t>
      </w:r>
    </w:p>
    <w:p w:rsidR="00BB1CDD" w:rsidRDefault="00BB1CDD" w:rsidP="00BB1CDD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BB1CDD" w:rsidRDefault="00BB1CDD" w:rsidP="00BB1CDD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BB1CDD" w:rsidTr="001510B3">
        <w:tc>
          <w:tcPr>
            <w:tcW w:w="3561" w:type="pct"/>
          </w:tcPr>
          <w:p w:rsidR="00BB1CDD" w:rsidRDefault="00BB1CDD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BB1CDD" w:rsidRPr="00D50433" w:rsidRDefault="00BB1CDD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BB1CDD" w:rsidRPr="00D50433" w:rsidRDefault="00BB1CDD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BB1CDD" w:rsidRDefault="00BB1CDD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BB1CDD" w:rsidRPr="00D50433" w:rsidRDefault="00BB1CDD" w:rsidP="00BB1CDD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16.6.3 «Получение решения об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отмене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переводе жилого помещения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 xml:space="preserve">нежилое или нежилого помещения </w:t>
      </w:r>
      <w:proofErr w:type="gramStart"/>
      <w:r w:rsidRPr="00D50433">
        <w:rPr>
          <w:b/>
          <w:bCs/>
          <w:lang w:val="ru-RU"/>
        </w:rPr>
        <w:t>в</w:t>
      </w:r>
      <w:proofErr w:type="gramEnd"/>
      <w:r>
        <w:rPr>
          <w:b/>
          <w:bCs/>
        </w:rPr>
        <w:t> </w:t>
      </w:r>
      <w:r w:rsidRPr="00D50433">
        <w:rPr>
          <w:b/>
          <w:bCs/>
          <w:lang w:val="ru-RU"/>
        </w:rPr>
        <w:t>жилое»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BB1CDD" w:rsidRDefault="00BB1CDD" w:rsidP="00BB1CDD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BB1CDD" w:rsidRDefault="00BB1CDD" w:rsidP="00BB1CDD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702"/>
        <w:gridCol w:w="5113"/>
      </w:tblGrid>
      <w:tr w:rsidR="00BB1CDD" w:rsidRPr="00124B3C" w:rsidTr="001510B3">
        <w:tc>
          <w:tcPr>
            <w:tcW w:w="832" w:type="pct"/>
            <w:tcBorders>
              <w:bottom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44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727" w:type="pct"/>
            <w:tcBorders>
              <w:left w:val="single" w:sz="5" w:space="0" w:color="000000"/>
              <w:bottom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BB1CDD" w:rsidRPr="00124B3C" w:rsidTr="001510B3">
        <w:tc>
          <w:tcPr>
            <w:tcW w:w="83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7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BB1CDD" w:rsidTr="001510B3">
        <w:trPr>
          <w:gridAfter w:val="1"/>
          <w:wAfter w:w="2727" w:type="dxa"/>
        </w:trPr>
        <w:tc>
          <w:tcPr>
            <w:tcW w:w="832" w:type="pct"/>
            <w:tcBorders>
              <w:top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1CDD" w:rsidRDefault="00BB1CDD" w:rsidP="00BB1CDD">
      <w:pPr>
        <w:spacing w:after="60"/>
        <w:ind w:firstLine="566"/>
        <w:jc w:val="both"/>
      </w:pPr>
      <w:r>
        <w:t> 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5824"/>
      </w:tblGrid>
      <w:tr w:rsidR="00BB1CDD" w:rsidRPr="00124B3C" w:rsidTr="001510B3"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BB1CDD" w:rsidRPr="00124B3C" w:rsidTr="001510B3"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BB1CDD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BB1CDD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решение 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отмене решения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переводе жилого помещения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нежилое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решение 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отмене решения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переводе нежилого помещения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</w:t>
            </w:r>
            <w:proofErr w:type="gramEnd"/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BB1CDD" w:rsidRPr="00BB1CDD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BB1CDD" w:rsidRPr="00D50433" w:rsidRDefault="00BB1CDD" w:rsidP="00BB1CD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6"/>
        <w:gridCol w:w="2839"/>
      </w:tblGrid>
      <w:tr w:rsidR="00BB1CDD" w:rsidRPr="00124B3C" w:rsidTr="001510B3">
        <w:tc>
          <w:tcPr>
            <w:tcW w:w="3486" w:type="pct"/>
            <w:tcBorders>
              <w:bottom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BB1CDD" w:rsidTr="001510B3">
        <w:tc>
          <w:tcPr>
            <w:tcW w:w="3486" w:type="pct"/>
            <w:tcBorders>
              <w:top w:val="single" w:sz="5" w:space="0" w:color="000000"/>
              <w:right w:val="single" w:sz="5" w:space="0" w:color="000000"/>
            </w:tcBorders>
          </w:tcPr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</w:p>
          <w:p w:rsidR="00BB1CDD" w:rsidRPr="00D50433" w:rsidRDefault="00BB1CDD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:rsidR="00BB1CDD" w:rsidRDefault="00BB1CD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BB1CDD" w:rsidRDefault="00BB1CDD" w:rsidP="00BB1CDD">
      <w:pPr>
        <w:spacing w:after="60"/>
        <w:ind w:firstLine="566"/>
        <w:jc w:val="both"/>
      </w:pPr>
      <w:r>
        <w:t> </w:t>
      </w:r>
    </w:p>
    <w:p w:rsidR="008308F3" w:rsidRDefault="008308F3"/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2C"/>
    <w:rsid w:val="007E392C"/>
    <w:rsid w:val="008308F3"/>
    <w:rsid w:val="00B22DB0"/>
    <w:rsid w:val="00BB1CDD"/>
    <w:rsid w:val="00D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CD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CD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2022-08-26T06:51:00Z</dcterms:created>
  <dcterms:modified xsi:type="dcterms:W3CDTF">2022-08-26T06:51:00Z</dcterms:modified>
</cp:coreProperties>
</file>