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59276A" w:rsidRPr="00124B3C" w:rsidTr="001510B3">
        <w:tc>
          <w:tcPr>
            <w:tcW w:w="3258" w:type="dxa"/>
          </w:tcPr>
          <w:p w:rsidR="0059276A" w:rsidRDefault="0059276A" w:rsidP="001510B3">
            <w:r>
              <w:rPr>
                <w:noProof/>
                <w:lang w:val="ru-RU"/>
              </w:rPr>
              <w:drawing>
                <wp:inline distT="0" distB="0" distL="0" distR="0" wp14:anchorId="34A32C01" wp14:editId="72DBDFA7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59276A" w:rsidRPr="00D50433" w:rsidRDefault="0059276A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59276A" w:rsidRPr="00D50433" w:rsidRDefault="0059276A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59276A" w:rsidRPr="00D50433" w:rsidRDefault="0059276A" w:rsidP="0059276A">
      <w:pPr>
        <w:rPr>
          <w:lang w:val="ru-RU"/>
        </w:rPr>
      </w:pPr>
    </w:p>
    <w:p w:rsidR="0059276A" w:rsidRPr="00B42140" w:rsidRDefault="0059276A" w:rsidP="0059276A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59276A" w:rsidRPr="00D50433" w:rsidRDefault="0059276A" w:rsidP="0059276A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59276A" w:rsidRPr="00D50433" w:rsidRDefault="0059276A" w:rsidP="0059276A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59276A" w:rsidRPr="00B42140" w:rsidRDefault="0059276A" w:rsidP="0059276A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16.6.4 «Получение решения о</w:t>
      </w:r>
      <w:r>
        <w:t> </w:t>
      </w:r>
      <w:r w:rsidRPr="00D50433">
        <w:rPr>
          <w:lang w:val="ru-RU"/>
        </w:rPr>
        <w:t>согласовании использования не</w:t>
      </w:r>
      <w:r>
        <w:t> </w:t>
      </w:r>
      <w:r w:rsidRPr="00D50433">
        <w:rPr>
          <w:lang w:val="ru-RU"/>
        </w:rPr>
        <w:t>по</w:t>
      </w:r>
      <w:r>
        <w:t> </w:t>
      </w:r>
      <w:r w:rsidRPr="00D50433">
        <w:rPr>
          <w:lang w:val="ru-RU"/>
        </w:rPr>
        <w:t>назначению блокированного, одноквартирного жилого дома или его части» (прилагается);</w:t>
      </w:r>
    </w:p>
    <w:p w:rsidR="0059276A" w:rsidRPr="00D50433" w:rsidRDefault="0059276A" w:rsidP="0059276A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59276A" w:rsidRPr="00D50433" w:rsidRDefault="0059276A" w:rsidP="0059276A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59276A" w:rsidTr="001510B3">
        <w:tc>
          <w:tcPr>
            <w:tcW w:w="2500" w:type="pct"/>
            <w:vAlign w:val="bottom"/>
          </w:tcPr>
          <w:p w:rsidR="0059276A" w:rsidRDefault="0059276A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59276A" w:rsidRDefault="0059276A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59276A" w:rsidRDefault="0059276A" w:rsidP="0059276A">
      <w:pPr>
        <w:spacing w:after="60"/>
        <w:jc w:val="both"/>
      </w:pPr>
      <w:r>
        <w:t> </w:t>
      </w:r>
    </w:p>
    <w:p w:rsidR="0059276A" w:rsidRDefault="0059276A" w:rsidP="0059276A">
      <w:pPr>
        <w:spacing w:after="28"/>
      </w:pPr>
      <w:r>
        <w:rPr>
          <w:sz w:val="22"/>
          <w:szCs w:val="22"/>
        </w:rPr>
        <w:t>СОГЛАСОВАНО</w:t>
      </w:r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59276A" w:rsidRDefault="0059276A" w:rsidP="0059276A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59276A" w:rsidRDefault="0059276A" w:rsidP="0059276A">
      <w:pPr>
        <w:spacing w:after="28"/>
      </w:pPr>
      <w:r>
        <w:rPr>
          <w:sz w:val="22"/>
          <w:szCs w:val="22"/>
        </w:rPr>
        <w:t> </w:t>
      </w:r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59276A" w:rsidRDefault="0059276A" w:rsidP="0059276A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59276A" w:rsidRDefault="0059276A" w:rsidP="0059276A">
      <w:pPr>
        <w:spacing w:after="28"/>
      </w:pPr>
      <w:r>
        <w:rPr>
          <w:sz w:val="22"/>
          <w:szCs w:val="22"/>
        </w:rPr>
        <w:t> </w:t>
      </w:r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59276A" w:rsidRDefault="0059276A" w:rsidP="0059276A">
      <w:pPr>
        <w:spacing w:after="28"/>
      </w:pPr>
      <w:r>
        <w:rPr>
          <w:sz w:val="22"/>
          <w:szCs w:val="22"/>
        </w:rPr>
        <w:t> </w:t>
      </w:r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lastRenderedPageBreak/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59276A" w:rsidRDefault="0059276A" w:rsidP="0059276A">
      <w:pPr>
        <w:spacing w:after="28"/>
      </w:pPr>
      <w:r>
        <w:rPr>
          <w:sz w:val="22"/>
          <w:szCs w:val="22"/>
        </w:rPr>
        <w:t> </w:t>
      </w:r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59276A" w:rsidRDefault="0059276A" w:rsidP="0059276A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59276A" w:rsidRDefault="0059276A" w:rsidP="0059276A">
      <w:pPr>
        <w:spacing w:after="28"/>
      </w:pPr>
      <w:r>
        <w:rPr>
          <w:sz w:val="22"/>
          <w:szCs w:val="22"/>
        </w:rPr>
        <w:t> </w:t>
      </w:r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59276A" w:rsidRDefault="0059276A" w:rsidP="0059276A">
      <w:pPr>
        <w:spacing w:after="28"/>
      </w:pPr>
      <w:r>
        <w:rPr>
          <w:sz w:val="22"/>
          <w:szCs w:val="22"/>
        </w:rPr>
        <w:t> </w:t>
      </w:r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59276A" w:rsidRDefault="0059276A" w:rsidP="0059276A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59276A" w:rsidRDefault="0059276A" w:rsidP="0059276A">
      <w:pPr>
        <w:spacing w:after="28"/>
      </w:pPr>
      <w:r>
        <w:rPr>
          <w:sz w:val="22"/>
          <w:szCs w:val="22"/>
        </w:rPr>
        <w:t> </w:t>
      </w:r>
    </w:p>
    <w:p w:rsidR="0059276A" w:rsidRDefault="0059276A" w:rsidP="0059276A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59276A" w:rsidRDefault="0059276A" w:rsidP="0059276A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59276A" w:rsidRPr="0059276A" w:rsidRDefault="0059276A" w:rsidP="0059276A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Витебский областной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исполнительный комитет</w:t>
      </w:r>
    </w:p>
    <w:p w:rsidR="0059276A" w:rsidRPr="0059276A" w:rsidRDefault="0059276A" w:rsidP="0059276A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Гомельский областной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исполнительный комитет</w:t>
      </w:r>
    </w:p>
    <w:p w:rsidR="0059276A" w:rsidRPr="0059276A" w:rsidRDefault="0059276A" w:rsidP="0059276A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Гродненский областной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исполнительный комитет</w:t>
      </w:r>
    </w:p>
    <w:p w:rsidR="0059276A" w:rsidRPr="0059276A" w:rsidRDefault="0059276A" w:rsidP="0059276A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Минский областной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исполнительный комитет</w:t>
      </w:r>
    </w:p>
    <w:p w:rsidR="0059276A" w:rsidRPr="0059276A" w:rsidRDefault="0059276A" w:rsidP="0059276A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Минский городской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исполнительный комитет</w:t>
      </w:r>
    </w:p>
    <w:p w:rsidR="0059276A" w:rsidRPr="0059276A" w:rsidRDefault="0059276A" w:rsidP="0059276A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Могилевский областной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исполнительный комитет</w:t>
      </w:r>
    </w:p>
    <w:p w:rsidR="0059276A" w:rsidRPr="0059276A" w:rsidRDefault="0059276A" w:rsidP="0059276A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Государственное учреждение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«Администрация Китайско-</w:t>
      </w:r>
    </w:p>
    <w:p w:rsidR="0059276A" w:rsidRPr="0059276A" w:rsidRDefault="0059276A" w:rsidP="0059276A">
      <w:pPr>
        <w:spacing w:after="28"/>
        <w:rPr>
          <w:lang w:val="ru-RU"/>
        </w:rPr>
      </w:pPr>
      <w:r w:rsidRPr="0059276A">
        <w:rPr>
          <w:sz w:val="22"/>
          <w:szCs w:val="22"/>
          <w:lang w:val="ru-RU"/>
        </w:rPr>
        <w:t>Белорусского индустриального</w:t>
      </w:r>
    </w:p>
    <w:p w:rsidR="0059276A" w:rsidRDefault="0059276A" w:rsidP="0059276A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59276A" w:rsidTr="001510B3">
        <w:tc>
          <w:tcPr>
            <w:tcW w:w="3561" w:type="pct"/>
          </w:tcPr>
          <w:p w:rsidR="0059276A" w:rsidRDefault="0059276A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59276A" w:rsidRPr="00D50433" w:rsidRDefault="0059276A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59276A" w:rsidRPr="00D50433" w:rsidRDefault="0059276A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59276A" w:rsidRDefault="0059276A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59276A" w:rsidRPr="00D50433" w:rsidRDefault="0059276A" w:rsidP="0059276A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16.6.4 «Получение решения 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согласовании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использования не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назначению блокированного, одноквартирного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жилого дома или его части»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 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D50433">
        <w:rPr>
          <w:lang w:val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59276A" w:rsidRDefault="0059276A" w:rsidP="0059276A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59276A" w:rsidRDefault="0059276A" w:rsidP="0059276A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702"/>
        <w:gridCol w:w="5256"/>
      </w:tblGrid>
      <w:tr w:rsidR="0059276A" w:rsidRPr="00124B3C" w:rsidTr="001510B3">
        <w:tc>
          <w:tcPr>
            <w:tcW w:w="756" w:type="pct"/>
            <w:tcBorders>
              <w:bottom w:val="single" w:sz="5" w:space="0" w:color="000000"/>
              <w:righ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44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803" w:type="pct"/>
            <w:tcBorders>
              <w:left w:val="single" w:sz="5" w:space="0" w:color="000000"/>
              <w:bottom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59276A" w:rsidRPr="00124B3C" w:rsidTr="001510B3">
        <w:tc>
          <w:tcPr>
            <w:tcW w:w="75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76A" w:rsidRDefault="0059276A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28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59276A" w:rsidTr="001510B3">
        <w:trPr>
          <w:gridAfter w:val="1"/>
          <w:wAfter w:w="2803" w:type="dxa"/>
        </w:trPr>
        <w:tc>
          <w:tcPr>
            <w:tcW w:w="75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76A" w:rsidRDefault="0059276A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1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76A" w:rsidRDefault="0059276A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9276A" w:rsidRPr="00124B3C" w:rsidTr="001510B3">
        <w:trPr>
          <w:gridAfter w:val="2"/>
          <w:wAfter w:w="4244" w:type="dxa"/>
        </w:trPr>
        <w:tc>
          <w:tcPr>
            <w:tcW w:w="756" w:type="pct"/>
            <w:tcBorders>
              <w:top w:val="single" w:sz="5" w:space="0" w:color="000000"/>
              <w:righ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согласие всех собственников жилого помещения, находящегося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общей собственности</w:t>
            </w:r>
          </w:p>
        </w:tc>
      </w:tr>
    </w:tbl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>
        <w:t> 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6109"/>
      </w:tblGrid>
      <w:tr w:rsidR="0059276A" w:rsidRPr="00124B3C" w:rsidTr="001510B3">
        <w:tc>
          <w:tcPr>
            <w:tcW w:w="1742" w:type="pct"/>
            <w:tcBorders>
              <w:bottom w:val="single" w:sz="5" w:space="0" w:color="000000"/>
              <w:righ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258" w:type="pct"/>
            <w:tcBorders>
              <w:left w:val="single" w:sz="5" w:space="0" w:color="000000"/>
              <w:bottom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(или) автоматизированном режиме посредством общегосударственной автоматизированной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информационной системы</w:t>
            </w:r>
          </w:p>
        </w:tc>
      </w:tr>
      <w:tr w:rsidR="0059276A" w:rsidRPr="00124B3C" w:rsidTr="001510B3">
        <w:tc>
          <w:tcPr>
            <w:tcW w:w="1742" w:type="pct"/>
            <w:tcBorders>
              <w:top w:val="single" w:sz="5" w:space="0" w:color="000000"/>
              <w:righ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258" w:type="pct"/>
            <w:tcBorders>
              <w:top w:val="single" w:sz="5" w:space="0" w:color="000000"/>
              <w:lef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>
        <w:t> 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59276A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59276A" w:rsidRDefault="0059276A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76A" w:rsidRDefault="0059276A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59276A" w:rsidRDefault="0059276A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59276A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согласовании использования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назначению блокированного, одноквартирного жилого дома или его части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276A" w:rsidRDefault="0059276A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59276A" w:rsidRDefault="0059276A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59276A" w:rsidRDefault="0059276A" w:rsidP="0059276A">
      <w:pPr>
        <w:spacing w:after="60"/>
        <w:ind w:firstLine="566"/>
        <w:jc w:val="both"/>
      </w:pPr>
      <w:r>
        <w:t> 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59276A" w:rsidRPr="00D50433" w:rsidRDefault="0059276A" w:rsidP="0059276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54"/>
      </w:tblGrid>
      <w:tr w:rsidR="0059276A" w:rsidRPr="00124B3C" w:rsidTr="001510B3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59276A" w:rsidTr="001510B3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</w:p>
          <w:p w:rsidR="0059276A" w:rsidRPr="00D50433" w:rsidRDefault="0059276A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59276A" w:rsidRDefault="0059276A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59276A" w:rsidRDefault="0059276A" w:rsidP="0059276A">
      <w:pPr>
        <w:spacing w:after="60"/>
        <w:ind w:firstLine="566"/>
        <w:jc w:val="both"/>
      </w:pPr>
      <w:r>
        <w:t> </w:t>
      </w:r>
    </w:p>
    <w:p w:rsidR="008308F3" w:rsidRDefault="008308F3">
      <w:bookmarkStart w:id="0" w:name="_GoBack"/>
      <w:bookmarkEnd w:id="0"/>
    </w:p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22"/>
    <w:rsid w:val="00305122"/>
    <w:rsid w:val="0059276A"/>
    <w:rsid w:val="008308F3"/>
    <w:rsid w:val="00B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76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6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76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6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2022-08-26T06:53:00Z</dcterms:created>
  <dcterms:modified xsi:type="dcterms:W3CDTF">2022-08-26T06:53:00Z</dcterms:modified>
</cp:coreProperties>
</file>