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Что необходимо знать при выезде на работу за границу?</w:t>
      </w:r>
    </w:p>
    <w:p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Наиболее безопасным способом выезда на работу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 связанной с трудоустройством за пределами Республики Беларусь!</w:t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Список лицензиатов</w:t>
      </w:r>
      <w:r>
        <w:rPr>
          <w:rFonts w:ascii="Times New Roman" w:hAnsi="Times New Roman" w:cs="Times New Roman"/>
          <w:sz w:val="30"/>
          <w:szCs w:val="30"/>
        </w:rPr>
        <w:t xml:space="preserve"> размещен на сайте МВД Республики Беларусь </w:t>
      </w:r>
      <w:hyperlink r:id="rId4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WWW.MVD.GOV.BY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(О министерстве → Департаменты → Гражданство и миграция→Трудовая миграция → Список юридических лиц, осуществляющих деятельность по трудоустройству за пределами Республики Беларусь).</w:t>
      </w:r>
    </w:p>
    <w:p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заключении трудового договора (контракта) внимательно изучите и оговорите условия контракта, касающиеся характера и места оплачиваемой работы, срока действия контракта, страны трудоустройства, условий труда и его оплаты, прав и обязанностей сторон, условий проживания, питания, других социальных гарантий, оснований для расторжения контракта и др. </w:t>
      </w:r>
    </w:p>
    <w:p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обязательно должны иметь рабочую визу государства трудоустройства, выданную его дипломатическим представительством или консульским учреждением.</w:t>
      </w:r>
    </w:p>
    <w:p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иметь с собой копии всех документов на случай потери оригиналов, страховку от несчастных случаев и болезни, определенную сумму денежных средств.</w:t>
      </w:r>
    </w:p>
    <w:p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 самостоятельном выезде без содействия лицензиатов настоятельно рекомендуем </w:t>
      </w:r>
      <w:r>
        <w:rPr>
          <w:rFonts w:ascii="Times New Roman" w:hAnsi="Times New Roman" w:cs="Times New Roman"/>
          <w:sz w:val="30"/>
          <w:szCs w:val="30"/>
        </w:rPr>
        <w:t>до выезда из Республики Беларусь уведомить подразделение по гражданству и миграции органа внутренних дел по месту жительства или месту пребывания о выезде за пределы Республики Беларусь для трудоустройства, в случае заключения трудового договора в Республике Беларусь до выезда в государство трудоустройства – представить копию трудового договора, заключенного с иностранным нанимателем, в подразделение 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гражданству и миграции, сообщить в подразделение по гражданству и миграции о сроке выезда, иностранном нанимателе, условиях труда и проживания, включая порядок оплаты труда и социального обеспечения.</w:t>
      </w:r>
    </w:p>
    <w:p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Вы можете бесплатно получить информацию: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• в управлении по гражданству и миграции УВД Могилевского облисполкома(</w:t>
      </w:r>
      <w:hyperlink r:id="rId5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UGIM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</w:t>
        </w:r>
        <w:proofErr w:type="gramEnd"/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_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UVD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_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 xml:space="preserve">HYPERLINK 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lastRenderedPageBreak/>
          <w:t>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Mogilev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mvd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gov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</w:t>
        </w:r>
        <w:proofErr w:type="gramStart"/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, тел. 80222-295-805) – о положениях законодательства Республики Беларусь о внешней трудовой миграции, о порядке выезда из Республики Беларусь;</w:t>
      </w:r>
      <w:proofErr w:type="gramEnd"/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Министерстве иностранных дел Республики Беларусь (</w:t>
      </w:r>
      <w:hyperlink r:id="rId6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www.mfa.gov.by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тел. </w:t>
      </w:r>
      <w:r>
        <w:rPr>
          <w:rFonts w:ascii="Times New Roman" w:hAnsi="Times New Roman" w:cs="Times New Roman"/>
          <w:sz w:val="30"/>
          <w:szCs w:val="30"/>
          <w:u w:val="single"/>
        </w:rPr>
        <w:t>+375 17 222 26 61</w:t>
      </w:r>
      <w:r>
        <w:rPr>
          <w:rFonts w:ascii="Times New Roman" w:hAnsi="Times New Roman" w:cs="Times New Roman"/>
          <w:sz w:val="30"/>
          <w:szCs w:val="30"/>
        </w:rPr>
        <w:t>) –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трудоустройства (при их наличии), о международных организациях, осуществляющих защиту прав, свобод и законных интересов трудящихся-эмигрантов;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дипломатических представительствах государства трудоустройства уточнить условия въезда и требования при трудоустройстве;</w:t>
      </w:r>
    </w:p>
    <w:p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 время пребывания за границей: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станьте на временный консульский учет в консульстве Республики Беларусь;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ни под каким предлогом никому не отдавайте свой паспорт;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периодически поддерживайте связь со своими родственниками и друзьями, незамедлительно информируйте их о любых изменениях условий Вашего пребывания;</w:t>
      </w:r>
    </w:p>
    <w:p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случае кражи документов или при возникновении каких-либо проблем обращайтесь в посольство или консульство Республики Беларусь, или в полицию той страны, где Вы находитесь.</w:t>
      </w:r>
    </w:p>
    <w:p>
      <w:pPr>
        <w:spacing w:before="100"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a.gov.by/" TargetMode="External"/><Relationship Id="rId5" Type="http://schemas.openxmlformats.org/officeDocument/2006/relationships/hyperlink" Target="mailto:UGIM_UVD_Mogilev@mvd.gov.by" TargetMode="External"/><Relationship Id="rId4" Type="http://schemas.openxmlformats.org/officeDocument/2006/relationships/hyperlink" Target="http://www.mfa.gov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ПОЛЬЗОВАТЕЛЬ</cp:lastModifiedBy>
  <cp:revision>3</cp:revision>
  <dcterms:created xsi:type="dcterms:W3CDTF">2022-12-01T09:15:00Z</dcterms:created>
  <dcterms:modified xsi:type="dcterms:W3CDTF">2022-12-01T09:17:00Z</dcterms:modified>
</cp:coreProperties>
</file>