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BF" w:rsidRDefault="000A29BF" w:rsidP="000A29BF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Сведения о задачах и функциях подчиненных организаций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A29BF" w:rsidTr="000A29B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BF" w:rsidRDefault="000A2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подчиненной организации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BF" w:rsidRDefault="000A2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задачах и функциях</w:t>
            </w:r>
          </w:p>
        </w:tc>
      </w:tr>
      <w:tr w:rsidR="000A29BF" w:rsidTr="000A29B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BF" w:rsidRDefault="000A29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культуры «Централизованная клубная система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Славгородского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 национальной культуры, традиционных форм культурной деятельности и отдыха;</w:t>
            </w:r>
          </w:p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любительской художественной деятельности, во всех проявлениях раскрытия и поддержки творческих индивидуальностей и талантов;</w:t>
            </w:r>
          </w:p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реализации интеллектуально-творческого потенциала и повышение духовности человека;</w:t>
            </w:r>
          </w:p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у разных категорий населения умения и привычки рациональной, устойчивой и гуманной организации и самоорганизации своего свободного времени;</w:t>
            </w:r>
          </w:p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методическая и практическая профессиональная помощь по вопросам своей компетенции на взаимовыгодных условиях;</w:t>
            </w:r>
          </w:p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поддержка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социальнозначимых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творческих,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любительских объединений, клубов, общественных организаций, в том числе тех, которые содействуют развитию национальных культур на территории района;</w:t>
            </w:r>
          </w:p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комплекса услуг, обеспечивающих наиболее полное удовлетворение культурных запросов и потребностей людей, их активный отдых, восстановление физических и духовных сил;</w:t>
            </w:r>
          </w:p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организации общения людей в сфере досуга, освоение ими навыков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культуры;</w:t>
            </w:r>
          </w:p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сохранение народных традиций и форм традиционной культуры Беларуси;</w:t>
            </w:r>
          </w:p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более высокого уровня культурного обслуживания сельского населения;</w:t>
            </w:r>
          </w:p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киновидеообслуживание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района;</w:t>
            </w:r>
          </w:p>
          <w:p w:rsidR="000A29BF" w:rsidRDefault="000A29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рекламных и пропагандистских мероприятий средствами кино-видео</w:t>
            </w:r>
          </w:p>
        </w:tc>
      </w:tr>
      <w:tr w:rsidR="000A29BF" w:rsidTr="000A29B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культуры «Централизованная сеть публичных библиотек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Славгородского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BF" w:rsidRDefault="000A29BF">
            <w:pPr>
              <w:pStyle w:val="1"/>
              <w:tabs>
                <w:tab w:val="left" w:pos="-142"/>
              </w:tabs>
              <w:ind w:left="0" w:firstLine="567"/>
              <w:jc w:val="both"/>
              <w:rPr>
                <w:rStyle w:val="apple-converted-space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создание комфортных условий пользования библиотечными и информационными услугами, обеспечение свободного доступа к ресурсам, поиска и получения библиотечных документов и информации;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</w:p>
          <w:p w:rsidR="000A29BF" w:rsidRDefault="000A29BF">
            <w:pPr>
              <w:tabs>
                <w:tab w:val="left" w:pos="567"/>
              </w:tabs>
              <w:ind w:firstLine="567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осуществление культурно-просветительской, библиотечно-информационной деятельности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библиотек, направленной на удовлетворение духовных, интеллектуальных и культурных потребностей Пользователей библиотек;</w:t>
            </w:r>
          </w:p>
          <w:p w:rsidR="000A29BF" w:rsidRDefault="000A29BF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библиотечной деятельности на основе новейших информационных технологий с использованием корпоративных технологий, предоставления пользователям информации в локальном и удаленном режимах;</w:t>
            </w:r>
          </w:p>
          <w:p w:rsidR="000A29BF" w:rsidRDefault="000A29BF">
            <w:pPr>
              <w:pStyle w:val="1"/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системы повышения квалификации работников Учреждения, предоставление возможности повышения квалификации сотрудникам Учреждения на курсах, семинарах, конференциях, творческих лабораториях, проводимых другими учреждениями, организациями;</w:t>
            </w:r>
          </w:p>
          <w:p w:rsidR="000A29BF" w:rsidRDefault="000A29BF">
            <w:pPr>
              <w:pStyle w:val="1"/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мониторинг потребностей пользователей, осуществление маркетинговых и социологических исследований по вопросам развития и прогнозирования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деятельности Учреждения</w:t>
            </w:r>
          </w:p>
        </w:tc>
      </w:tr>
      <w:tr w:rsidR="000A29BF" w:rsidTr="000A29B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историко-краеведческий музей»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сбор, научная обработка и сохранение историко – культурных ценностей;</w:t>
            </w:r>
          </w:p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создание научно-обоснованных экспозиций и выставок;</w:t>
            </w:r>
          </w:p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изучение, осмысление и пропаганда истории и культуры региона с целью развития интеллектуальных, моральных, культурных, и творческих возможностей граждан Республики Беларусь, воспитания у них национального самосознания, приобщения к национальной и общечеловеческой культуре;</w:t>
            </w:r>
          </w:p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проведение культурно-образовательной, информационной, воспитательной и идеолого-патриотической работы среди населения рагиона;</w:t>
            </w:r>
          </w:p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охрана и пропаганда памятников истории и культуры;</w:t>
            </w:r>
          </w:p>
          <w:p w:rsidR="000A29BF" w:rsidRDefault="000A29B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деятельность по сохранению историко-культурного наследия района.</w:t>
            </w:r>
          </w:p>
        </w:tc>
      </w:tr>
      <w:tr w:rsidR="000A29BF" w:rsidTr="000A29B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BF" w:rsidRDefault="000A29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«Детская школа искусств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Славгорода»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BF" w:rsidRDefault="000A29BF">
            <w:pPr>
              <w:pStyle w:val="Style6"/>
              <w:widowControl/>
              <w:tabs>
                <w:tab w:val="left" w:pos="4234"/>
              </w:tabs>
              <w:spacing w:line="240" w:lineRule="auto"/>
              <w:ind w:firstLine="709"/>
              <w:rPr>
                <w:rStyle w:val="FontStyle12"/>
                <w:sz w:val="26"/>
                <w:szCs w:val="26"/>
                <w:lang w:eastAsia="en-US"/>
              </w:rPr>
            </w:pPr>
            <w:r>
              <w:rPr>
                <w:rStyle w:val="FontStyle12"/>
                <w:sz w:val="26"/>
                <w:szCs w:val="26"/>
                <w:lang w:eastAsia="en-US"/>
              </w:rPr>
              <w:t>реализация образовательной программы дополнительного образования детей и молодежи;</w:t>
            </w:r>
          </w:p>
          <w:p w:rsidR="000A29BF" w:rsidRDefault="000A29BF">
            <w:pPr>
              <w:pStyle w:val="Style6"/>
              <w:widowControl/>
              <w:tabs>
                <w:tab w:val="left" w:pos="4234"/>
              </w:tabs>
              <w:spacing w:line="240" w:lineRule="auto"/>
              <w:ind w:firstLine="709"/>
              <w:rPr>
                <w:rStyle w:val="FontStyle12"/>
                <w:sz w:val="26"/>
                <w:szCs w:val="26"/>
                <w:lang w:eastAsia="en-US"/>
              </w:rPr>
            </w:pPr>
            <w:r>
              <w:rPr>
                <w:rStyle w:val="FontStyle12"/>
                <w:sz w:val="26"/>
                <w:szCs w:val="26"/>
                <w:lang w:eastAsia="en-US"/>
              </w:rPr>
              <w:t>обеспечение необходимых условий для формирования общей культуры и художественного развития детей и молодежи, удовлетворение их потребностей в дополнительном образовании детей и молодежи;</w:t>
            </w:r>
          </w:p>
          <w:p w:rsidR="000A29BF" w:rsidRDefault="000A29BF">
            <w:pPr>
              <w:pStyle w:val="Style6"/>
              <w:widowControl/>
              <w:tabs>
                <w:tab w:val="left" w:pos="4234"/>
              </w:tabs>
              <w:spacing w:line="240" w:lineRule="auto"/>
              <w:ind w:firstLine="851"/>
              <w:rPr>
                <w:sz w:val="30"/>
                <w:szCs w:val="30"/>
              </w:rPr>
            </w:pPr>
            <w:r>
              <w:rPr>
                <w:rStyle w:val="FontStyle12"/>
                <w:sz w:val="26"/>
                <w:szCs w:val="26"/>
                <w:lang w:eastAsia="en-US"/>
              </w:rPr>
              <w:t>создание условий для мотивации учащихся к дальнейшему получению образования в учреждениях среднего специального и высшего образования.</w:t>
            </w:r>
          </w:p>
        </w:tc>
      </w:tr>
    </w:tbl>
    <w:p w:rsidR="00775478" w:rsidRDefault="00775478" w:rsidP="00915FE5"/>
    <w:sectPr w:rsidR="00775478" w:rsidSect="0077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29BF"/>
    <w:rsid w:val="000A29BF"/>
    <w:rsid w:val="005D1D06"/>
    <w:rsid w:val="00775478"/>
    <w:rsid w:val="0091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A29BF"/>
    <w:pPr>
      <w:widowControl w:val="0"/>
      <w:autoSpaceDE w:val="0"/>
      <w:autoSpaceDN w:val="0"/>
      <w:adjustRightInd w:val="0"/>
      <w:spacing w:after="0" w:line="247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A29BF"/>
    <w:pPr>
      <w:ind w:left="720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0A29BF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0A29BF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0A2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3329</Characters>
  <Application>Microsoft Office Word</Application>
  <DocSecurity>0</DocSecurity>
  <Lines>27</Lines>
  <Paragraphs>7</Paragraphs>
  <ScaleCrop>false</ScaleCrop>
  <Company>home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2</cp:revision>
  <dcterms:created xsi:type="dcterms:W3CDTF">2020-05-07T07:31:00Z</dcterms:created>
  <dcterms:modified xsi:type="dcterms:W3CDTF">2021-03-19T11:20:00Z</dcterms:modified>
</cp:coreProperties>
</file>