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7" w:rsidRPr="007C3DF7" w:rsidRDefault="007C3DF7" w:rsidP="00FD3547">
      <w:pPr>
        <w:tabs>
          <w:tab w:val="left" w:pos="5670"/>
        </w:tabs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ab/>
      </w:r>
    </w:p>
    <w:p w:rsidR="007C3DF7" w:rsidRDefault="007C3DF7" w:rsidP="007C3DF7">
      <w:pPr>
        <w:jc w:val="center"/>
        <w:outlineLvl w:val="0"/>
        <w:rPr>
          <w:b/>
          <w:kern w:val="36"/>
          <w:sz w:val="24"/>
          <w:szCs w:val="24"/>
        </w:rPr>
      </w:pPr>
      <w:r w:rsidRPr="007C3DF7">
        <w:rPr>
          <w:b/>
          <w:kern w:val="36"/>
          <w:sz w:val="24"/>
          <w:szCs w:val="24"/>
        </w:rPr>
        <w:t>«</w:t>
      </w:r>
      <w:r w:rsidR="00D853D1" w:rsidRPr="007C3DF7">
        <w:rPr>
          <w:b/>
          <w:kern w:val="36"/>
          <w:sz w:val="24"/>
          <w:szCs w:val="24"/>
        </w:rPr>
        <w:t>Типичные нарушения требований охраны труда при производстве работ</w:t>
      </w:r>
    </w:p>
    <w:p w:rsidR="00D853D1" w:rsidRPr="007C3DF7" w:rsidRDefault="00D853D1" w:rsidP="007C3DF7">
      <w:pPr>
        <w:jc w:val="center"/>
        <w:outlineLvl w:val="0"/>
        <w:rPr>
          <w:b/>
          <w:kern w:val="36"/>
          <w:sz w:val="24"/>
          <w:szCs w:val="24"/>
        </w:rPr>
      </w:pPr>
      <w:r w:rsidRPr="007C3DF7">
        <w:rPr>
          <w:b/>
          <w:kern w:val="36"/>
          <w:sz w:val="24"/>
          <w:szCs w:val="24"/>
        </w:rPr>
        <w:t>по валке леса</w:t>
      </w:r>
      <w:r w:rsidR="007C3DF7" w:rsidRPr="007C3DF7">
        <w:rPr>
          <w:b/>
          <w:kern w:val="36"/>
          <w:sz w:val="24"/>
          <w:szCs w:val="24"/>
        </w:rPr>
        <w:t>»</w:t>
      </w:r>
    </w:p>
    <w:p w:rsidR="007C3DF7" w:rsidRDefault="007C3DF7" w:rsidP="007C3DF7">
      <w:pPr>
        <w:outlineLvl w:val="0"/>
        <w:rPr>
          <w:kern w:val="36"/>
          <w:sz w:val="24"/>
          <w:szCs w:val="24"/>
        </w:rPr>
      </w:pPr>
    </w:p>
    <w:p w:rsidR="00752008" w:rsidRPr="007C3DF7" w:rsidRDefault="00752008" w:rsidP="007C3DF7">
      <w:pPr>
        <w:outlineLvl w:val="0"/>
        <w:rPr>
          <w:kern w:val="36"/>
          <w:sz w:val="24"/>
          <w:szCs w:val="24"/>
        </w:rPr>
      </w:pPr>
      <w:bookmarkStart w:id="0" w:name="_GoBack"/>
      <w:bookmarkEnd w:id="0"/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Требования по организации безопасного производства работ при валке леса отражены в соответствующих Правилах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 марта 2020 г. № 32/5.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Так, к выполнению лесосечных работ допускаются лица, имеющие соответствующую квалификацию по профессии рабочего, прошедшие медицинский осмотр в случаях и порядке, установленных законодательством, обучение, стажировку, инструктаж и проверку знаний по вопросам охраны труда.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Работающие, эксплуатирующие оборудование для лесозаготовки, средства механизации, приспособления до начала работ должны быть обучены безопасным методам и приемам работ с их применением.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Все лица, находящиеся на лесосеке, участках погрузки и разгрузки лесоматериалов и пиломатериалов должны применять средства индивидуальной защиты головы (каску защитную). Работающие без средств индивидуальной защиты головы (касок защитных) и других необходимых средств индивидуальной защиты к выполнению работ не допускаются.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Для обеспечения безопасного выполнения работ работодатель обязан осуществить до начала проведения работ подготовку участков работ, рабочих мест, на которых будут заняты работающие данного работодателя.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размещении участков работ, рабочих мест, проездов самоходных лесохозяйственных машин (тракторов) и лесотранспортных средств, проходов для работающих устанавливаются опасные зоны, в пределах которых постоянно действуют или потенциально могут действовать опасные производственные факторы.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Опасные зоны должны быть обозначены знаками безопасности и предупреждающими надписями установленной формы.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До начала проведения лесосечных работ производятся подготовительные работы, включающие: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подготовку лесосек и лесопогрузочных пунктов;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обустройство мастерского участка;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строительство подъездных путей;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уборку опасных деревьев (их приземление);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разметку магистральных и пасечных трелевочных волоков, границ пасек.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До начала выполнения лесосечных работ на рубках леса подготавливаются зоны безопасности вокруг временных объектов. На расстоянии не менее 50 м (но не менее двойной максимальной фактической высоты древостоя) от лесопогрузочных пунктов, верхних складов, передвижных электростанций, лебедок, мест приема пищи и обогрева работающих, стационарных мест работы и стоянок лесозаготовительных машин, производственного оборудования или помещений и других временных объектов, предназначенных для размещения их в лесных массивах, не подлежащих разработке, убираются опасные деревья, а в подлежащих разработке - все деревья.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Вначале разработки лесосек, прорубки просек, трасс лесохозяйственных дорог и подъездных путей, трелевочных волоков, проведения несплошных рубок леса, валка деревьев должна производиться в просветы между кронами соседних деревьев. Просвет должен быть не менее размера кроны спиливаемого дерева.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Перед началом рубки (валки) леса (деревьев) с применением оборудования для лесозаготовки (далее - ручная валка), необходимо: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убрать вокруг дерева в радиусе 0,7 м кустарник, мешающий его валке;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убрать нижние ветки и сучья на стволе дерева, мешающие валке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lastRenderedPageBreak/>
        <w:t>подготовить пути отхода длиной не менее 4 м под углом 30° - 60° к направлению, противоположному падению дерева, а в холодный период года расчистить или утоптать снег вокруг дерева и на путях отхода при его наличии;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убедиться в отсутствии в опасной зоне людей, животных, машин, механизмов и опасных деревьев;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оценить размеры, форму ствола и кроны (наличие снежной шапки), наклон подлежащего валке дерева, направление и силу ветра, убедиться в отсутствии на нем зависших сучьев, которые могут упасть в процессе валки дерева, и с учетом технологических требований выбрать направление валки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определить способ выполнения ручной валки.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ручной валке, в том числе производимой в паре с работающим, занятым рубками (валкой) деревьев, следует применять валочные приспособления (валочные клинья, валочные лопатки, упорную валочную вилку и иные).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осуществлении ручной валки не допускается: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валка дерева на стену леса;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подпиливать деревья с двух сторон и по окружности;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срезать, рубить, валить деревья диаметром более 8 см без подпила и без оставления недопила;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оставлять </w:t>
      </w:r>
      <w:proofErr w:type="spellStart"/>
      <w:r w:rsidRPr="007C3DF7">
        <w:rPr>
          <w:sz w:val="24"/>
          <w:szCs w:val="24"/>
        </w:rPr>
        <w:t>недопиленные</w:t>
      </w:r>
      <w:proofErr w:type="spellEnd"/>
      <w:r w:rsidRPr="007C3DF7">
        <w:rPr>
          <w:sz w:val="24"/>
          <w:szCs w:val="24"/>
        </w:rPr>
        <w:t xml:space="preserve"> в процессе валки деревья;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сбивать </w:t>
      </w:r>
      <w:proofErr w:type="spellStart"/>
      <w:r w:rsidRPr="007C3DF7">
        <w:rPr>
          <w:sz w:val="24"/>
          <w:szCs w:val="24"/>
        </w:rPr>
        <w:t>недопиленные</w:t>
      </w:r>
      <w:proofErr w:type="spellEnd"/>
      <w:r w:rsidRPr="007C3DF7">
        <w:rPr>
          <w:sz w:val="24"/>
          <w:szCs w:val="24"/>
        </w:rPr>
        <w:t xml:space="preserve"> в процессе валки или зависшие деревья посредством валки на них другого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спиливать дерево, на которое опирается зависшее дерево, или обрубать сучья, на которые опирается зависшее дерево;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отпиливать от комля зависшего дерева короткие отрезки круглых лесоматериалов (далее - </w:t>
      </w:r>
      <w:proofErr w:type="spellStart"/>
      <w:r w:rsidRPr="007C3DF7">
        <w:rPr>
          <w:sz w:val="24"/>
          <w:szCs w:val="24"/>
        </w:rPr>
        <w:t>чураки</w:t>
      </w:r>
      <w:proofErr w:type="spellEnd"/>
      <w:r w:rsidRPr="007C3DF7">
        <w:rPr>
          <w:sz w:val="24"/>
          <w:szCs w:val="24"/>
        </w:rPr>
        <w:t>);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подрубать корни, комель или пень зависшего дерева.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Сплошные и выборочные санитарные рубки, за исключением рубок, назначенных по основанию наличия сухостоя текущего года хвойных пород, рубка и приземление опасных деревьев производятся двумя работающими в паре.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 выкорчеванных и лежащих деревьев ствол отпиливается от корневой системы следующим образом: первый рез делается снизу на глубину не менее 1/2 диаметра дерева, а второй - сверху на расстоянии 2 - 3 см ближе к вершине от плоскости первого реза. При выполнении второго реза корневая глыба должна находиться с правой стороны от работающего. Перед выполнением пиления, работающему следует осуществить визуальный осмотр лежащего дерева на предмет отсутствия боковых напряжений и убедится в отсутствии иных работающих со стороны ямы корневой глыбы. В случае возможного падения корневой глыбы в сторону работающего, отпиливание необходимо производить на расстоянии не менее 2 м от ее комля, либо корневая глыба должна быть зафиксирована (тросом самоходной лесохозяйственной машины (трактора) или лебедкой, с обязательным использованием подкладки под трос).</w:t>
      </w:r>
    </w:p>
    <w:p w:rsidR="00D853D1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Рубка (валка) леса (деревьев) с применением самоходных лесохозяйственных машин (тракторов) (далее – машинная валка) допускается круглосуточно.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При осуществлении машинной валки с применением самоходной лесохозяйственной машины (трактора), выполняющей валку деревьев в совокупности с другими функциями их обработки (далее - </w:t>
      </w:r>
      <w:proofErr w:type="spellStart"/>
      <w:r w:rsidRPr="00752008">
        <w:rPr>
          <w:sz w:val="24"/>
          <w:szCs w:val="24"/>
        </w:rPr>
        <w:t>харвестер</w:t>
      </w:r>
      <w:proofErr w:type="spellEnd"/>
      <w:r w:rsidRPr="00752008">
        <w:rPr>
          <w:sz w:val="24"/>
          <w:szCs w:val="24"/>
        </w:rPr>
        <w:t>), не допускается: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направлять пильный механизм в сторону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 xml:space="preserve">, а также выше основания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>;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осуществлять протаскивание ствола через пильный механизм в сторону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>;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валить деревья с корнем, за исключением специально предназначенных </w:t>
      </w:r>
      <w:proofErr w:type="spellStart"/>
      <w:r w:rsidRPr="00752008">
        <w:rPr>
          <w:sz w:val="24"/>
          <w:szCs w:val="24"/>
        </w:rPr>
        <w:t>харвестеров</w:t>
      </w:r>
      <w:proofErr w:type="spellEnd"/>
      <w:r w:rsidRPr="00752008">
        <w:rPr>
          <w:sz w:val="24"/>
          <w:szCs w:val="24"/>
        </w:rPr>
        <w:t>;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осуществлять пиление </w:t>
      </w:r>
      <w:proofErr w:type="spellStart"/>
      <w:r w:rsidRPr="00752008">
        <w:rPr>
          <w:sz w:val="24"/>
          <w:szCs w:val="24"/>
        </w:rPr>
        <w:t>харвестером</w:t>
      </w:r>
      <w:proofErr w:type="spellEnd"/>
      <w:r w:rsidRPr="00752008">
        <w:rPr>
          <w:sz w:val="24"/>
          <w:szCs w:val="24"/>
        </w:rPr>
        <w:t xml:space="preserve"> дерева, диаметр которого больше предусмотренного эксплуатационными документами организации-изготовителя;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перемещать </w:t>
      </w:r>
      <w:proofErr w:type="spellStart"/>
      <w:r w:rsidRPr="00752008">
        <w:rPr>
          <w:sz w:val="24"/>
          <w:szCs w:val="24"/>
        </w:rPr>
        <w:t>харвестер</w:t>
      </w:r>
      <w:proofErr w:type="spellEnd"/>
      <w:r w:rsidRPr="00752008">
        <w:rPr>
          <w:sz w:val="24"/>
          <w:szCs w:val="24"/>
        </w:rPr>
        <w:t xml:space="preserve"> во время выполнения спиливания, обрезки сучьев и раскряжевки дерева.</w:t>
      </w:r>
    </w:p>
    <w:p w:rsidR="00752008" w:rsidRDefault="00752008" w:rsidP="007C3DF7">
      <w:pPr>
        <w:jc w:val="both"/>
        <w:rPr>
          <w:sz w:val="24"/>
          <w:szCs w:val="24"/>
        </w:rPr>
      </w:pPr>
    </w:p>
    <w:p w:rsidR="005065C7" w:rsidRDefault="005065C7" w:rsidP="005065C7">
      <w:pPr>
        <w:ind w:firstLine="0"/>
        <w:jc w:val="both"/>
        <w:rPr>
          <w:sz w:val="24"/>
          <w:szCs w:val="24"/>
        </w:rPr>
      </w:pPr>
    </w:p>
    <w:p w:rsidR="005065C7" w:rsidRDefault="005065C7" w:rsidP="005065C7">
      <w:pPr>
        <w:ind w:firstLine="0"/>
        <w:jc w:val="both"/>
        <w:rPr>
          <w:sz w:val="24"/>
          <w:szCs w:val="24"/>
        </w:rPr>
      </w:pP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Главный государственный инспектор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отдела надзора за соблюдением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законодательства об охране  труда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Могилевского областного управления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Департамента государственной</w:t>
      </w:r>
    </w:p>
    <w:p w:rsidR="005065C7" w:rsidRPr="00403D34" w:rsidRDefault="005065C7" w:rsidP="005065C7">
      <w:pPr>
        <w:shd w:val="clear" w:color="auto" w:fill="FFFFFF"/>
        <w:spacing w:line="240" w:lineRule="exact"/>
        <w:ind w:firstLine="0"/>
        <w:rPr>
          <w:color w:val="000000"/>
          <w:sz w:val="24"/>
          <w:szCs w:val="24"/>
        </w:rPr>
      </w:pPr>
      <w:r w:rsidRPr="00403D34">
        <w:rPr>
          <w:sz w:val="24"/>
          <w:szCs w:val="24"/>
        </w:rPr>
        <w:t>инспекции труда</w:t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3699">
        <w:rPr>
          <w:sz w:val="24"/>
          <w:szCs w:val="24"/>
        </w:rPr>
        <w:t>Е.А. Хотина</w:t>
      </w:r>
    </w:p>
    <w:p w:rsidR="005065C7" w:rsidRPr="007C3DF7" w:rsidRDefault="005065C7" w:rsidP="005065C7">
      <w:pPr>
        <w:ind w:firstLine="0"/>
        <w:jc w:val="both"/>
        <w:rPr>
          <w:sz w:val="24"/>
          <w:szCs w:val="24"/>
        </w:rPr>
      </w:pPr>
    </w:p>
    <w:sectPr w:rsidR="005065C7" w:rsidRPr="007C3DF7" w:rsidSect="007C3DF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5141"/>
    <w:multiLevelType w:val="multilevel"/>
    <w:tmpl w:val="D76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36833"/>
    <w:rsid w:val="0000587B"/>
    <w:rsid w:val="000571DD"/>
    <w:rsid w:val="00343699"/>
    <w:rsid w:val="0048646A"/>
    <w:rsid w:val="004A04F6"/>
    <w:rsid w:val="005065C7"/>
    <w:rsid w:val="005E4D95"/>
    <w:rsid w:val="00606935"/>
    <w:rsid w:val="00752008"/>
    <w:rsid w:val="007C3DF7"/>
    <w:rsid w:val="00836833"/>
    <w:rsid w:val="0086469F"/>
    <w:rsid w:val="00896566"/>
    <w:rsid w:val="00D853D1"/>
    <w:rsid w:val="00DD2EA8"/>
    <w:rsid w:val="00F150A2"/>
    <w:rsid w:val="00FD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7B"/>
    <w:rPr>
      <w:sz w:val="18"/>
      <w:szCs w:val="18"/>
    </w:rPr>
  </w:style>
  <w:style w:type="paragraph" w:styleId="1">
    <w:name w:val="heading 1"/>
    <w:basedOn w:val="a"/>
    <w:link w:val="10"/>
    <w:uiPriority w:val="9"/>
    <w:qFormat/>
    <w:rsid w:val="00D853D1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D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3D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redactor-invisible-space">
    <w:name w:val="redactor-invisible-space"/>
    <w:basedOn w:val="a0"/>
    <w:rsid w:val="00D853D1"/>
  </w:style>
  <w:style w:type="paragraph" w:styleId="a4">
    <w:name w:val="Balloon Text"/>
    <w:basedOn w:val="a"/>
    <w:link w:val="a5"/>
    <w:rsid w:val="00D8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paragraph" w:styleId="1">
    <w:name w:val="heading 1"/>
    <w:basedOn w:val="a"/>
    <w:link w:val="10"/>
    <w:uiPriority w:val="9"/>
    <w:qFormat/>
    <w:rsid w:val="00D853D1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D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3D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redactor-invisible-space">
    <w:name w:val="redactor-invisible-space"/>
    <w:basedOn w:val="a0"/>
    <w:rsid w:val="00D853D1"/>
  </w:style>
  <w:style w:type="paragraph" w:styleId="a4">
    <w:name w:val="Balloon Text"/>
    <w:basedOn w:val="a"/>
    <w:link w:val="a5"/>
    <w:rsid w:val="00D8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Krasev.D</cp:lastModifiedBy>
  <cp:revision>2</cp:revision>
  <cp:lastPrinted>2020-11-27T13:26:00Z</cp:lastPrinted>
  <dcterms:created xsi:type="dcterms:W3CDTF">2020-12-08T07:24:00Z</dcterms:created>
  <dcterms:modified xsi:type="dcterms:W3CDTF">2020-12-08T07:24:00Z</dcterms:modified>
</cp:coreProperties>
</file>