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F7" w:rsidRDefault="007C3DF7" w:rsidP="00CA5A3C">
      <w:pPr>
        <w:tabs>
          <w:tab w:val="left" w:pos="5670"/>
        </w:tabs>
        <w:rPr>
          <w:kern w:val="36"/>
          <w:sz w:val="24"/>
          <w:szCs w:val="24"/>
        </w:rPr>
      </w:pPr>
      <w:r>
        <w:rPr>
          <w:sz w:val="24"/>
          <w:szCs w:val="24"/>
        </w:rPr>
        <w:tab/>
      </w:r>
    </w:p>
    <w:p w:rsidR="00752008" w:rsidRPr="007C3DF7" w:rsidRDefault="00752008" w:rsidP="007C3DF7">
      <w:pPr>
        <w:outlineLvl w:val="0"/>
        <w:rPr>
          <w:kern w:val="36"/>
          <w:sz w:val="24"/>
          <w:szCs w:val="24"/>
        </w:rPr>
      </w:pPr>
    </w:p>
    <w:p w:rsidR="007C3DF7" w:rsidRPr="007C3DF7" w:rsidRDefault="007C3DF7" w:rsidP="007C3DF7">
      <w:pPr>
        <w:jc w:val="center"/>
        <w:rPr>
          <w:rFonts w:eastAsia="Calibri"/>
          <w:b/>
          <w:sz w:val="24"/>
          <w:szCs w:val="24"/>
        </w:rPr>
      </w:pPr>
      <w:r w:rsidRPr="007C3DF7">
        <w:rPr>
          <w:rFonts w:eastAsia="Calibri"/>
          <w:b/>
          <w:sz w:val="24"/>
          <w:szCs w:val="24"/>
        </w:rPr>
        <w:t>Статья</w:t>
      </w:r>
    </w:p>
    <w:p w:rsidR="007C3DF7" w:rsidRDefault="007C3DF7" w:rsidP="007C3DF7">
      <w:pPr>
        <w:jc w:val="center"/>
        <w:outlineLvl w:val="0"/>
        <w:rPr>
          <w:b/>
          <w:kern w:val="36"/>
          <w:sz w:val="24"/>
          <w:szCs w:val="24"/>
        </w:rPr>
      </w:pPr>
      <w:r w:rsidRPr="007C3DF7">
        <w:rPr>
          <w:b/>
          <w:kern w:val="36"/>
          <w:sz w:val="24"/>
          <w:szCs w:val="24"/>
        </w:rPr>
        <w:t>«</w:t>
      </w:r>
      <w:r w:rsidR="00D853D1" w:rsidRPr="007C3DF7">
        <w:rPr>
          <w:b/>
          <w:kern w:val="36"/>
          <w:sz w:val="24"/>
          <w:szCs w:val="24"/>
        </w:rPr>
        <w:t>Типичные нарушения требований охраны труда при производстве работ</w:t>
      </w:r>
    </w:p>
    <w:p w:rsidR="00D853D1" w:rsidRPr="007C3DF7" w:rsidRDefault="00D853D1" w:rsidP="007C3DF7">
      <w:pPr>
        <w:jc w:val="center"/>
        <w:outlineLvl w:val="0"/>
        <w:rPr>
          <w:b/>
          <w:kern w:val="36"/>
          <w:sz w:val="24"/>
          <w:szCs w:val="24"/>
        </w:rPr>
      </w:pPr>
      <w:r w:rsidRPr="007C3DF7">
        <w:rPr>
          <w:b/>
          <w:kern w:val="36"/>
          <w:sz w:val="24"/>
          <w:szCs w:val="24"/>
        </w:rPr>
        <w:t>по валке леса</w:t>
      </w:r>
      <w:r w:rsidR="007C3DF7" w:rsidRPr="007C3DF7">
        <w:rPr>
          <w:b/>
          <w:kern w:val="36"/>
          <w:sz w:val="24"/>
          <w:szCs w:val="24"/>
        </w:rPr>
        <w:t>»</w:t>
      </w:r>
    </w:p>
    <w:p w:rsidR="00752008" w:rsidRPr="007C3DF7" w:rsidRDefault="00752008" w:rsidP="007C3DF7">
      <w:pPr>
        <w:outlineLvl w:val="0"/>
        <w:rPr>
          <w:kern w:val="36"/>
          <w:sz w:val="24"/>
          <w:szCs w:val="24"/>
        </w:rPr>
      </w:pP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Требования по организации безопасного производства работ при валке леса отражены в соответствующих Правилах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 марта 2020 г. № 32/5.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Так, к выполнению лесосечных работ допускаются лица, имеющие соответствующую квалификацию по профессии рабочего, прошедшие медицинский осмотр в случаях и порядке, установленных законодательством, обучение, стажировку, инструктаж и проверку знаний по вопросам охраны труда.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Работающие, эксплуатирующие оборудование для лесозаготовки, средства механизации, приспособления до начала работ должны быть обучены безопасным методам и приемам работ с их применением.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Все лица, находящиеся на лесосеке, участках погрузки и разгрузки лесоматериалов и пиломатериалов должны применять средства индивидуальной защиты головы (каску защитную). Работающие без средств индивидуальной защиты головы (касок защитных) и других необходимых средств индивидуальной защиты к выполнению работ не допускаются.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Для обеспечения безопасного выполнения работ работодатель обязан осуществить до начала проведения работ подготовку участков работ, рабочих мест, на которых будут заняты работающие данного работодателя.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размещении участков работ, рабочих мест, проездов самоходных лесохозяйственных машин (тракторов) и лесотранспортных средств, проходов для работающих устанавливаются опасные зоны, в пределах которых постоянно действуют или потенциально могут действовать опасные производственные факторы.</w:t>
      </w:r>
    </w:p>
    <w:p w:rsidR="00D853D1" w:rsidRPr="007C3DF7" w:rsidRDefault="00CA5A3C" w:rsidP="007C3DF7">
      <w:pPr>
        <w:jc w:val="both"/>
        <w:rPr>
          <w:sz w:val="24"/>
          <w:szCs w:val="24"/>
        </w:rPr>
      </w:pPr>
      <w:r w:rsidRPr="00CA5A3C">
        <w:rPr>
          <w:b/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D853D1" w:rsidRPr="007C3DF7">
        <w:rPr>
          <w:sz w:val="24"/>
          <w:szCs w:val="24"/>
        </w:rPr>
        <w:t>Опасные зоны должны быть обозначены знаками безопасности и предупреждающими надписями установленной формы.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До начала проведения лесосечных работ производятся подготовительные работы, включающие: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подготовку лесосек и лесопогрузочных пунктов;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обустройство мастерского участка;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строительство подъездных путей;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уборку опасных деревьев (их приземление);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разметку магистральных и пасечных трелевочных волоков, границ пасек.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До начала выполнения лесосечных работ на рубках леса подготавливаются зоны безопасности вокруг временных объектов. На расстоянии не менее 50 м (но не менее двойной максимальной фактической высоты древостоя) от лесопогрузочных пунктов, верхних складов, передвижных электростанций, лебедок, мест приема пищи и обогрева работающих, стационарных мест работы и стоянок лесозаготовительных машин, производственного оборудования или помещений и других временных объектов, предназначенных для размещения их в лесных массивах, не подлежащих разработке, убираются опасные деревья, а в подлежащих разработке - все деревья.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Вначале разработки лесосек, прорубки просек, трасс лесохозяйственных дорог и подъездных путей, трелевочных волоков, проведения несплошных рубок леса, валка деревьев должна производиться в просветы между кронами соседних деревьев. Просвет должен быть не менее размера кроны спиливаемого дерева.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Перед началом рубки (валки) леса (деревьев) с применением оборудования для лесозаготовки (далее - ручная валка), необходимо: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убрать вокруг дерева в радиусе 0,7 м кустарник, мешающий его валке;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убрать нижние ветки и сучья на стволе дерева, мешающие валке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подготовить пути отхода длиной не менее 4 м под углом 30° - 60° к направлению, противоположному падению дерева, а в холодный период года расчистить или утоптать снег вокруг дерева и на путях отхода при его наличии;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lastRenderedPageBreak/>
        <w:t>убедиться в отсутствии в опасной зоне людей, животных, машин, механизмов и опасных деревьев;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оценить размеры, форму ствола и кроны (наличие снежной шапки), наклон подлежащего валке дерева, направление и силу ветра, убедиться в отсутствии на нем зависших сучьев, которые могут упасть в процессе валки дерева, и с учетом технологических требований выбрать направление валки дерева;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определить способ выполнения ручной валки.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ручной валке, в том числе производимой в паре с работающим, занятым рубками (валкой) деревьев, следует применять валочные приспособления (валочные клинья, валочные лопатки, упорную валочную вилку и иные).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При осуществлении ручной валки не допускается: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валка дерева на стену леса;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подпиливать деревья с двух сторон и по окружности;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срезать, рубить, валить деревья диаметром более 8 см без подпила и без оставления недопила;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 xml:space="preserve">оставлять </w:t>
      </w:r>
      <w:proofErr w:type="spellStart"/>
      <w:r w:rsidRPr="007C3DF7">
        <w:rPr>
          <w:sz w:val="24"/>
          <w:szCs w:val="24"/>
        </w:rPr>
        <w:t>недопиленные</w:t>
      </w:r>
      <w:proofErr w:type="spellEnd"/>
      <w:r w:rsidRPr="007C3DF7">
        <w:rPr>
          <w:sz w:val="24"/>
          <w:szCs w:val="24"/>
        </w:rPr>
        <w:t xml:space="preserve"> в процессе валки деревья;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 xml:space="preserve">сбивать </w:t>
      </w:r>
      <w:proofErr w:type="spellStart"/>
      <w:r w:rsidRPr="007C3DF7">
        <w:rPr>
          <w:sz w:val="24"/>
          <w:szCs w:val="24"/>
        </w:rPr>
        <w:t>недопиленные</w:t>
      </w:r>
      <w:proofErr w:type="spellEnd"/>
      <w:r w:rsidRPr="007C3DF7">
        <w:rPr>
          <w:sz w:val="24"/>
          <w:szCs w:val="24"/>
        </w:rPr>
        <w:t xml:space="preserve"> в процессе валки или зависшие деревья посредством валки на них другого дерева;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спиливать дерево, на которое опирается зависшее дерево, или обрубать сучья, на которые опирается зависшее дерево;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 xml:space="preserve">отпиливать от комля зависшего дерева короткие отрезки круглых лесоматериалов (далее - </w:t>
      </w:r>
      <w:proofErr w:type="spellStart"/>
      <w:r w:rsidRPr="007C3DF7">
        <w:rPr>
          <w:sz w:val="24"/>
          <w:szCs w:val="24"/>
        </w:rPr>
        <w:t>чураки</w:t>
      </w:r>
      <w:proofErr w:type="spellEnd"/>
      <w:r w:rsidRPr="007C3DF7">
        <w:rPr>
          <w:sz w:val="24"/>
          <w:szCs w:val="24"/>
        </w:rPr>
        <w:t>);</w:t>
      </w:r>
      <w:r w:rsidR="00CA5A3C">
        <w:rPr>
          <w:sz w:val="24"/>
          <w:szCs w:val="24"/>
        </w:rPr>
        <w:t xml:space="preserve"> </w:t>
      </w:r>
      <w:r w:rsidRPr="007C3DF7">
        <w:rPr>
          <w:sz w:val="24"/>
          <w:szCs w:val="24"/>
        </w:rPr>
        <w:t>подрубать корни, комель или пень зависшего дерева.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Сплошные и выборочные санитарные рубки, за исключением рубок, назначенных по основанию наличия сухостоя текущего года хвойных пород, рубка и приземление опасных деревьев производятся двумя работающими в паре.</w:t>
      </w:r>
    </w:p>
    <w:p w:rsidR="00D853D1" w:rsidRPr="007C3DF7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У выкорчеванных и лежащих деревьев ствол отпиливается от корневой системы следующим образом: первый рез делается снизу на глубину не менее 1/2 диаметра дерева, а второй - сверху на расстоянии 2 - 3 см ближе к вершине от плоскости первого реза. При выполнении второго реза корневая глыба должна находиться с правой стороны от работающего. Перед выполнением пиления, работающему следует осуществить визуальный осмотр лежащего дерева на предмет отсутствия боковых напряжений и убедится в отсутствии иных работающих со стороны ямы корневой глыбы. В случае возможного падения корневой глыбы в сторону работающего, отпиливание необходимо производить на расстоянии не менее 2 м от ее комля, либо корневая глыба должна быть зафиксирована (тросом самоходной лесохозяйственной машины (трактора) или лебедкой, с обязательным использованием подкладки под трос).</w:t>
      </w:r>
    </w:p>
    <w:p w:rsidR="00D853D1" w:rsidRDefault="00D853D1" w:rsidP="007C3DF7">
      <w:pPr>
        <w:jc w:val="both"/>
        <w:rPr>
          <w:sz w:val="24"/>
          <w:szCs w:val="24"/>
        </w:rPr>
      </w:pPr>
      <w:r w:rsidRPr="007C3DF7">
        <w:rPr>
          <w:sz w:val="24"/>
          <w:szCs w:val="24"/>
        </w:rPr>
        <w:t>Рубка (валка) леса (деревьев) с применением самоходных лесохозяйственных машин (тракторов) (далее – машинная валка) допускается круглосуточно.</w:t>
      </w:r>
    </w:p>
    <w:p w:rsidR="00752008" w:rsidRPr="00752008" w:rsidRDefault="00752008" w:rsidP="00752008">
      <w:pPr>
        <w:jc w:val="both"/>
        <w:rPr>
          <w:sz w:val="24"/>
          <w:szCs w:val="24"/>
        </w:rPr>
      </w:pPr>
      <w:r w:rsidRPr="00752008">
        <w:rPr>
          <w:sz w:val="24"/>
          <w:szCs w:val="24"/>
        </w:rPr>
        <w:t xml:space="preserve">При осуществлении машинной валки с применением самоходной лесохозяйственной машины (трактора), выполняющей валку деревьев в совокупности с другими функциями их обработки (далее - </w:t>
      </w:r>
      <w:proofErr w:type="spellStart"/>
      <w:r w:rsidRPr="00752008">
        <w:rPr>
          <w:sz w:val="24"/>
          <w:szCs w:val="24"/>
        </w:rPr>
        <w:t>харвестер</w:t>
      </w:r>
      <w:proofErr w:type="spellEnd"/>
      <w:r w:rsidRPr="00752008">
        <w:rPr>
          <w:sz w:val="24"/>
          <w:szCs w:val="24"/>
        </w:rPr>
        <w:t>), не допускается: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направлять пильный механизм в сторону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 xml:space="preserve">, а также выше основания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>;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осуществлять протаскивание ствола через пильный механизм в сторону кабины </w:t>
      </w:r>
      <w:proofErr w:type="spellStart"/>
      <w:r w:rsidRPr="00752008">
        <w:rPr>
          <w:sz w:val="24"/>
          <w:szCs w:val="24"/>
        </w:rPr>
        <w:t>харвестера</w:t>
      </w:r>
      <w:proofErr w:type="spellEnd"/>
      <w:r w:rsidRPr="00752008">
        <w:rPr>
          <w:sz w:val="24"/>
          <w:szCs w:val="24"/>
        </w:rPr>
        <w:t>;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валить деревья с корнем, за исключением специально предназначенных </w:t>
      </w:r>
      <w:proofErr w:type="spellStart"/>
      <w:r w:rsidRPr="00752008">
        <w:rPr>
          <w:sz w:val="24"/>
          <w:szCs w:val="24"/>
        </w:rPr>
        <w:t>харвестеров</w:t>
      </w:r>
      <w:proofErr w:type="spellEnd"/>
      <w:r w:rsidRPr="00752008">
        <w:rPr>
          <w:sz w:val="24"/>
          <w:szCs w:val="24"/>
        </w:rPr>
        <w:t>;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 xml:space="preserve">осуществлять пиление </w:t>
      </w:r>
      <w:proofErr w:type="spellStart"/>
      <w:r w:rsidRPr="00752008">
        <w:rPr>
          <w:sz w:val="24"/>
          <w:szCs w:val="24"/>
        </w:rPr>
        <w:t>харвестером</w:t>
      </w:r>
      <w:proofErr w:type="spellEnd"/>
      <w:r w:rsidRPr="00752008">
        <w:rPr>
          <w:sz w:val="24"/>
          <w:szCs w:val="24"/>
        </w:rPr>
        <w:t xml:space="preserve"> дерева, диаметр которого больше предусмотренного</w:t>
      </w:r>
      <w:r w:rsidR="00CA5A3C">
        <w:rPr>
          <w:sz w:val="24"/>
          <w:szCs w:val="24"/>
        </w:rPr>
        <w:t xml:space="preserve"> </w:t>
      </w:r>
      <w:r w:rsidRPr="00752008">
        <w:rPr>
          <w:sz w:val="24"/>
          <w:szCs w:val="24"/>
        </w:rPr>
        <w:t>эксплуатационными документами организации-изготовителя;</w:t>
      </w:r>
      <w:r w:rsidR="00CA5A3C">
        <w:rPr>
          <w:sz w:val="24"/>
          <w:szCs w:val="24"/>
        </w:rPr>
        <w:t xml:space="preserve"> </w:t>
      </w:r>
      <w:r w:rsidR="004B485A">
        <w:rPr>
          <w:sz w:val="24"/>
          <w:szCs w:val="24"/>
        </w:rPr>
        <w:t>3</w:t>
      </w:r>
      <w:bookmarkStart w:id="0" w:name="_GoBack"/>
      <w:bookmarkEnd w:id="0"/>
      <w:r w:rsidRPr="00752008">
        <w:rPr>
          <w:sz w:val="24"/>
          <w:szCs w:val="24"/>
        </w:rPr>
        <w:t xml:space="preserve">перемещать </w:t>
      </w:r>
      <w:proofErr w:type="spellStart"/>
      <w:r w:rsidRPr="00752008">
        <w:rPr>
          <w:sz w:val="24"/>
          <w:szCs w:val="24"/>
        </w:rPr>
        <w:t>харвестер</w:t>
      </w:r>
      <w:proofErr w:type="spellEnd"/>
      <w:r w:rsidRPr="00752008">
        <w:rPr>
          <w:sz w:val="24"/>
          <w:szCs w:val="24"/>
        </w:rPr>
        <w:t xml:space="preserve"> во время выполнения спиливания, обрезки сучьев и раскряжевки дерева.</w:t>
      </w:r>
    </w:p>
    <w:p w:rsidR="00752008" w:rsidRDefault="00752008" w:rsidP="007C3DF7">
      <w:pPr>
        <w:jc w:val="both"/>
        <w:rPr>
          <w:sz w:val="24"/>
          <w:szCs w:val="24"/>
        </w:rPr>
      </w:pPr>
    </w:p>
    <w:p w:rsidR="005065C7" w:rsidRDefault="005065C7" w:rsidP="005065C7">
      <w:pPr>
        <w:ind w:firstLine="0"/>
        <w:jc w:val="both"/>
        <w:rPr>
          <w:sz w:val="24"/>
          <w:szCs w:val="24"/>
        </w:rPr>
      </w:pPr>
    </w:p>
    <w:p w:rsidR="005065C7" w:rsidRDefault="005065C7" w:rsidP="005065C7">
      <w:pPr>
        <w:ind w:firstLine="0"/>
        <w:jc w:val="both"/>
        <w:rPr>
          <w:sz w:val="24"/>
          <w:szCs w:val="24"/>
        </w:rPr>
      </w:pP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Главный государственный инспектор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отдела надзора за соблюдением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законодательства об охране  труда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Могилевского областного управления</w:t>
      </w:r>
    </w:p>
    <w:p w:rsidR="005065C7" w:rsidRPr="00403D34" w:rsidRDefault="005065C7" w:rsidP="005065C7">
      <w:pPr>
        <w:spacing w:line="240" w:lineRule="exact"/>
        <w:ind w:firstLine="0"/>
        <w:jc w:val="both"/>
        <w:rPr>
          <w:sz w:val="24"/>
          <w:szCs w:val="24"/>
        </w:rPr>
      </w:pPr>
      <w:r w:rsidRPr="00403D34">
        <w:rPr>
          <w:sz w:val="24"/>
          <w:szCs w:val="24"/>
        </w:rPr>
        <w:t>Департамента государственной</w:t>
      </w:r>
    </w:p>
    <w:p w:rsidR="005065C7" w:rsidRPr="00403D34" w:rsidRDefault="005065C7" w:rsidP="005065C7">
      <w:pPr>
        <w:shd w:val="clear" w:color="auto" w:fill="FFFFFF"/>
        <w:spacing w:line="240" w:lineRule="exact"/>
        <w:ind w:firstLine="0"/>
        <w:rPr>
          <w:color w:val="000000"/>
          <w:sz w:val="24"/>
          <w:szCs w:val="24"/>
        </w:rPr>
      </w:pPr>
      <w:r w:rsidRPr="00403D34">
        <w:rPr>
          <w:sz w:val="24"/>
          <w:szCs w:val="24"/>
        </w:rPr>
        <w:t>инспекции труда</w:t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 w:rsidRPr="00403D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3699">
        <w:rPr>
          <w:sz w:val="24"/>
          <w:szCs w:val="24"/>
        </w:rPr>
        <w:t>Е.А. Хотина</w:t>
      </w:r>
    </w:p>
    <w:p w:rsidR="005065C7" w:rsidRPr="007C3DF7" w:rsidRDefault="005065C7" w:rsidP="005065C7">
      <w:pPr>
        <w:ind w:firstLine="0"/>
        <w:jc w:val="both"/>
        <w:rPr>
          <w:sz w:val="24"/>
          <w:szCs w:val="24"/>
        </w:rPr>
      </w:pPr>
    </w:p>
    <w:sectPr w:rsidR="005065C7" w:rsidRPr="007C3DF7" w:rsidSect="007C3DF7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F5141"/>
    <w:multiLevelType w:val="multilevel"/>
    <w:tmpl w:val="D76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36833"/>
    <w:rsid w:val="0000587B"/>
    <w:rsid w:val="000571DD"/>
    <w:rsid w:val="00343699"/>
    <w:rsid w:val="00453591"/>
    <w:rsid w:val="0048646A"/>
    <w:rsid w:val="004B485A"/>
    <w:rsid w:val="005065C7"/>
    <w:rsid w:val="005E4D95"/>
    <w:rsid w:val="00606935"/>
    <w:rsid w:val="00752008"/>
    <w:rsid w:val="007C3DF7"/>
    <w:rsid w:val="00836833"/>
    <w:rsid w:val="0086469F"/>
    <w:rsid w:val="00896566"/>
    <w:rsid w:val="009B397F"/>
    <w:rsid w:val="00CA5A3C"/>
    <w:rsid w:val="00D853D1"/>
    <w:rsid w:val="00DD2EA8"/>
    <w:rsid w:val="00F1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591"/>
    <w:rPr>
      <w:sz w:val="18"/>
      <w:szCs w:val="18"/>
    </w:rPr>
  </w:style>
  <w:style w:type="paragraph" w:styleId="1">
    <w:name w:val="heading 1"/>
    <w:basedOn w:val="a"/>
    <w:link w:val="10"/>
    <w:uiPriority w:val="9"/>
    <w:qFormat/>
    <w:rsid w:val="00D853D1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D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3D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redactor-invisible-space">
    <w:name w:val="redactor-invisible-space"/>
    <w:basedOn w:val="a0"/>
    <w:rsid w:val="00D853D1"/>
  </w:style>
  <w:style w:type="paragraph" w:styleId="a4">
    <w:name w:val="Balloon Text"/>
    <w:basedOn w:val="a"/>
    <w:link w:val="a5"/>
    <w:rsid w:val="00D8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18"/>
      <w:szCs w:val="18"/>
    </w:rPr>
  </w:style>
  <w:style w:type="paragraph" w:styleId="1">
    <w:name w:val="heading 1"/>
    <w:basedOn w:val="a"/>
    <w:link w:val="10"/>
    <w:uiPriority w:val="9"/>
    <w:qFormat/>
    <w:rsid w:val="00D853D1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D1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853D1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redactor-invisible-space">
    <w:name w:val="redactor-invisible-space"/>
    <w:basedOn w:val="a0"/>
    <w:rsid w:val="00D853D1"/>
  </w:style>
  <w:style w:type="paragraph" w:styleId="a4">
    <w:name w:val="Balloon Text"/>
    <w:basedOn w:val="a"/>
    <w:link w:val="a5"/>
    <w:rsid w:val="00D8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Admin</cp:lastModifiedBy>
  <cp:revision>2</cp:revision>
  <cp:lastPrinted>2022-09-13T11:38:00Z</cp:lastPrinted>
  <dcterms:created xsi:type="dcterms:W3CDTF">2022-09-26T06:40:00Z</dcterms:created>
  <dcterms:modified xsi:type="dcterms:W3CDTF">2022-09-26T06:40:00Z</dcterms:modified>
</cp:coreProperties>
</file>