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5E" w:rsidRPr="000E077B" w:rsidRDefault="000E077B" w:rsidP="000E077B">
      <w:pPr>
        <w:jc w:val="center"/>
        <w:rPr>
          <w:b/>
          <w:sz w:val="24"/>
          <w:szCs w:val="24"/>
        </w:rPr>
      </w:pPr>
      <w:r w:rsidRPr="000E077B">
        <w:rPr>
          <w:b/>
          <w:sz w:val="24"/>
          <w:szCs w:val="24"/>
        </w:rPr>
        <w:t xml:space="preserve">О мерах безопасности при выполнении </w:t>
      </w:r>
      <w:r w:rsidR="00A55666">
        <w:rPr>
          <w:b/>
          <w:sz w:val="24"/>
          <w:szCs w:val="24"/>
        </w:rPr>
        <w:t xml:space="preserve">изоляционных </w:t>
      </w:r>
      <w:r w:rsidRPr="000E077B">
        <w:rPr>
          <w:b/>
          <w:sz w:val="24"/>
          <w:szCs w:val="24"/>
        </w:rPr>
        <w:t>работ</w:t>
      </w:r>
    </w:p>
    <w:p w:rsidR="004D195E" w:rsidRPr="000E077B" w:rsidRDefault="004D195E" w:rsidP="000E077B">
      <w:pPr>
        <w:pStyle w:val="af3"/>
        <w:ind w:left="0" w:firstLine="0"/>
        <w:jc w:val="left"/>
        <w:rPr>
          <w:b/>
        </w:rPr>
      </w:pPr>
    </w:p>
    <w:p w:rsidR="004D195E" w:rsidRPr="0007521C" w:rsidRDefault="004D195E" w:rsidP="000E077B">
      <w:pPr>
        <w:pStyle w:val="aa"/>
        <w:tabs>
          <w:tab w:val="left" w:pos="0"/>
        </w:tabs>
        <w:ind w:left="0" w:firstLine="709"/>
        <w:contextualSpacing w:val="0"/>
        <w:jc w:val="both"/>
      </w:pPr>
      <w:r w:rsidRPr="0007521C">
        <w:t xml:space="preserve">Меры безопасности при выполнении </w:t>
      </w:r>
      <w:r w:rsidR="00A55666" w:rsidRPr="0007521C">
        <w:t xml:space="preserve">изоляционных </w:t>
      </w:r>
      <w:r w:rsidR="00B32F0F" w:rsidRPr="0007521C">
        <w:t xml:space="preserve">работ </w:t>
      </w:r>
      <w:r w:rsidRPr="0007521C">
        <w:t>определены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</w:t>
      </w:r>
      <w:r w:rsidRPr="0007521C">
        <w:rPr>
          <w:spacing w:val="-1"/>
        </w:rPr>
        <w:t xml:space="preserve"> </w:t>
      </w:r>
      <w:r w:rsidRPr="0007521C">
        <w:t>Министерства архитектуры и строительства Республики Беларусь от 31.05.2019 № 24/33.</w:t>
      </w:r>
    </w:p>
    <w:p w:rsidR="004D195E" w:rsidRPr="0007521C" w:rsidRDefault="00B32F0F" w:rsidP="00A55666">
      <w:pPr>
        <w:pStyle w:val="aa"/>
        <w:tabs>
          <w:tab w:val="left" w:pos="0"/>
        </w:tabs>
        <w:ind w:left="0" w:firstLine="709"/>
        <w:contextualSpacing w:val="0"/>
        <w:jc w:val="both"/>
      </w:pPr>
      <w:r w:rsidRPr="0007521C">
        <w:t>Следует отметить, что б</w:t>
      </w:r>
      <w:r w:rsidR="004D195E" w:rsidRPr="0007521C">
        <w:t xml:space="preserve">езопасность </w:t>
      </w:r>
      <w:r w:rsidR="00A55666" w:rsidRPr="0007521C">
        <w:t xml:space="preserve">изоляционных </w:t>
      </w:r>
      <w:r w:rsidR="004D195E" w:rsidRPr="0007521C">
        <w:t>работ должн</w:t>
      </w:r>
      <w:r w:rsidR="00A55666" w:rsidRPr="0007521C">
        <w:t>а</w:t>
      </w:r>
      <w:r w:rsidR="004D195E" w:rsidRPr="0007521C">
        <w:t xml:space="preserve"> быть обеспечена выполнением содержащихся в организационно-технологической документации (</w:t>
      </w:r>
      <w:proofErr w:type="gramStart"/>
      <w:r w:rsidR="004D195E" w:rsidRPr="0007521C">
        <w:t>ПОС</w:t>
      </w:r>
      <w:proofErr w:type="gramEnd"/>
      <w:r w:rsidR="004D195E" w:rsidRPr="0007521C">
        <w:t>, ППР и др.) следующих решений по безопасности</w:t>
      </w:r>
      <w:r w:rsidR="004D195E" w:rsidRPr="0007521C">
        <w:rPr>
          <w:spacing w:val="1"/>
        </w:rPr>
        <w:t xml:space="preserve"> </w:t>
      </w:r>
      <w:r w:rsidR="004D195E" w:rsidRPr="0007521C">
        <w:t>труда: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организация рабочих мест с указанием методов и сре</w:t>
      </w:r>
      <w:proofErr w:type="gramStart"/>
      <w:r w:rsidRPr="0007521C">
        <w:rPr>
          <w:sz w:val="22"/>
          <w:szCs w:val="22"/>
        </w:rPr>
        <w:t>дств дл</w:t>
      </w:r>
      <w:proofErr w:type="gramEnd"/>
      <w:r w:rsidRPr="0007521C">
        <w:rPr>
          <w:sz w:val="22"/>
          <w:szCs w:val="22"/>
        </w:rPr>
        <w:t>я обеспечения вентиляции, пожаротушения, защиты от термических ожогов, освещения, выполнения работ на высоте;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особые меры безопасности при выполнении работ в закрытых помещениях, аппаратах и емкостях;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меры безопасности при приготовлении и транспортировании горячих мастик и материалов.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На участках работ и в помещениях, где ведутся изоляционные работы с выделением вредных и пожароопасных веществ, не допускается выполнение других работ и нахождение посторонних лиц.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Изоляционные работы на технологическом оборудовании и трубопроводах должны выполняться, как правило, до их установки или после постоянного закрепления в соответствии с ППР.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При проведении изоляционных работ внутри аппаратов или закрытых помещений рабочие места должны быть обеспечены вентиляцией (проветриванием) и местным освещением от электросети напряжением не выше 12</w:t>
      </w:r>
      <w:proofErr w:type="gramStart"/>
      <w:r w:rsidRPr="0007521C">
        <w:rPr>
          <w:sz w:val="22"/>
          <w:szCs w:val="22"/>
        </w:rPr>
        <w:t xml:space="preserve"> В</w:t>
      </w:r>
      <w:proofErr w:type="gramEnd"/>
      <w:r w:rsidRPr="0007521C">
        <w:rPr>
          <w:sz w:val="22"/>
          <w:szCs w:val="22"/>
        </w:rPr>
        <w:t xml:space="preserve"> с арматурой во взрывобезопасном исполнении.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Рабочие места для выполнения изоляционных работ на высоте должны быть оборудованы средствами подмащивания с ограждениями и лестницами для подъема на высоту.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Перед началом изоляционных работ в аппаратах и других закрытых емкостях все электродвигатели необходимо отключить, а на подводящих технологических трубопроводах поставить заглушки и в соответствующих местах вывесить плакаты (надписи), предупреждающие о проведении работ внутри аппаратов.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 xml:space="preserve">Битумную мастику следует доставлять на рабочие места, как правило, по </w:t>
      </w:r>
      <w:proofErr w:type="spellStart"/>
      <w:r w:rsidRPr="0007521C">
        <w:rPr>
          <w:sz w:val="22"/>
          <w:szCs w:val="22"/>
        </w:rPr>
        <w:t>битумопроводу</w:t>
      </w:r>
      <w:proofErr w:type="spellEnd"/>
      <w:r w:rsidRPr="0007521C">
        <w:rPr>
          <w:sz w:val="22"/>
          <w:szCs w:val="22"/>
        </w:rPr>
        <w:t xml:space="preserve"> или в емкостях при помощи грузоподъемной машины, грузоподъемного механизма.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При доставке горячего битума на рабочие места вручную следует применять металлические бачки, имеющие форму усеченного конуса, обращенного широкой частью вниз, с плотно закрывающимися крышками и запорными устройствами.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При спуске горячего битума в котлован или подъеме его на подмости или перекрытие вручную необходимо использовать бачки с закрытыми крышками, перемещаемые внутри короба, закрытого со всех сторон.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Запрещается работающим подниматься (спускаться) по приставным лестницам с бачками, заполненными горячим битумом.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Котлы для варки и разогрева битумных мастик должны быть оборудованы приборами для замера температуры мастик и плотно закрывающимися крышками.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Не допускается варка и разогрев битумных мастик при температуре более 180 °C.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Заполнение битумного котла допускается не более 3/4 его вместимости. Загружаемый в котел наполнитель должен быть сухим. Недопустимо попадание в котел льда и снега. Возле варочного котла должны находиться средства пожаротушения.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Для подогрева битумных мастик внутри помещений запрещается применение устройств с открытым огнем.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При приготовлении грунтовки (</w:t>
      </w:r>
      <w:proofErr w:type="spellStart"/>
      <w:r w:rsidRPr="0007521C">
        <w:rPr>
          <w:sz w:val="22"/>
          <w:szCs w:val="22"/>
        </w:rPr>
        <w:t>праймера</w:t>
      </w:r>
      <w:proofErr w:type="spellEnd"/>
      <w:r w:rsidRPr="0007521C">
        <w:rPr>
          <w:sz w:val="22"/>
          <w:szCs w:val="22"/>
        </w:rPr>
        <w:t>), состоящей из растворителя и битума, следует битум вливать в растворитель с перемешиванием его деревянными мешалками. Температура битума в момент приготовления грунтовки не должна превышать 70 °C.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Запрещается вливать растворитель в расплавленный битум, а также приготовлять грунтовку на этилированном бензине или бензоле.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При выполнении работ с применением горячего битума несколькими работающими звеньями расстояние между ними должно быть не менее 10 м.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 xml:space="preserve">При приготовлении и заливке </w:t>
      </w:r>
      <w:proofErr w:type="spellStart"/>
      <w:r w:rsidRPr="0007521C">
        <w:rPr>
          <w:sz w:val="22"/>
          <w:szCs w:val="22"/>
        </w:rPr>
        <w:t>пенополиуретана</w:t>
      </w:r>
      <w:proofErr w:type="spellEnd"/>
      <w:r w:rsidRPr="0007521C">
        <w:rPr>
          <w:sz w:val="22"/>
          <w:szCs w:val="22"/>
        </w:rPr>
        <w:t xml:space="preserve"> должны выполняться следующие требования: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 xml:space="preserve">подогрев компонентов </w:t>
      </w:r>
      <w:proofErr w:type="spellStart"/>
      <w:r w:rsidRPr="0007521C">
        <w:rPr>
          <w:sz w:val="22"/>
          <w:szCs w:val="22"/>
        </w:rPr>
        <w:t>пенополиуретана</w:t>
      </w:r>
      <w:proofErr w:type="spellEnd"/>
      <w:r w:rsidRPr="0007521C">
        <w:rPr>
          <w:sz w:val="22"/>
          <w:szCs w:val="22"/>
        </w:rPr>
        <w:t xml:space="preserve"> должен производиться с помощью закрытых </w:t>
      </w:r>
      <w:r w:rsidRPr="0007521C">
        <w:rPr>
          <w:sz w:val="22"/>
          <w:szCs w:val="22"/>
        </w:rPr>
        <w:lastRenderedPageBreak/>
        <w:t>нагревателей и без применения открытого пламени;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при выполнении технологических операций должно быть исключено попадание компонентов на кожный покров работающих;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при выполнении работ по приготовлению рабочих составов и заливке не допускается в зоне радиусом 25 м курить и разводить огонь, выполнять сварочные работы;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 xml:space="preserve">перед началом работ по приготовлению и заливке </w:t>
      </w:r>
      <w:proofErr w:type="spellStart"/>
      <w:r w:rsidRPr="0007521C">
        <w:rPr>
          <w:sz w:val="22"/>
          <w:szCs w:val="22"/>
        </w:rPr>
        <w:t>пенополиуретана</w:t>
      </w:r>
      <w:proofErr w:type="spellEnd"/>
      <w:r w:rsidRPr="0007521C">
        <w:rPr>
          <w:sz w:val="22"/>
          <w:szCs w:val="22"/>
        </w:rPr>
        <w:t xml:space="preserve"> линейному руководителю работ необходимо выдать наряд-допуск.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Стекловату и шлаковату следует подавать к месту работы в контейнерах или пакетах, соблюдая условия, исключающие распыление.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Для закрепления сеток под штукатурку поверхностей строительных конструкций необходимо применять вязальную проволоку.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На поверхностях конструкций или оборудования после покрытия их теплоизоляционными материалами, закрепленными вязальной проволокой с целью подготовки под обмазочную изоляцию, не должно быть выступающих концов проволоки.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При производстве теплоизоляционных работ зазор между изолируемой поверхностью и рабочим настилом лесов не должен превышать двойной толщины изоляции плюс 50 мм.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Изоляционные работы в замкнутых и труднодоступных местах (пространствах) следует производить по наряду-допуску при соблюдении следующих условий: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наличие мероприятий, исключающих возникновение пожаров, взрывов и отравлений работающих;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наличие не менее двух проемов (люков) для вентиляции и эвакуации работающих;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оснащение рабочих мест вытяжной вентиляцией и средствами, исключающими накопление вредных веществ в воздухе выше предельно допустимых концентраций и содержание кислорода менее 19% (по объему);</w:t>
      </w:r>
    </w:p>
    <w:p w:rsidR="00A55666" w:rsidRPr="0007521C" w:rsidRDefault="00A55666" w:rsidP="00A55666">
      <w:pPr>
        <w:pStyle w:val="ConsPlusNormal"/>
        <w:ind w:firstLine="54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наличие двух работающих, находящихся вне замкнутого пространства, ведущих наблюдение за сигналами, которые подают другие работающие, и обязанных обеспечить при необходимости срочную эвакуацию работающих (исполнителей работ).</w:t>
      </w:r>
    </w:p>
    <w:p w:rsidR="00B136AF" w:rsidRPr="0007521C" w:rsidRDefault="00B136AF" w:rsidP="000E077B">
      <w:pPr>
        <w:pStyle w:val="aa"/>
        <w:tabs>
          <w:tab w:val="left" w:pos="0"/>
        </w:tabs>
        <w:ind w:left="0" w:firstLine="709"/>
        <w:contextualSpacing w:val="0"/>
        <w:jc w:val="both"/>
      </w:pPr>
    </w:p>
    <w:p w:rsidR="000E077B" w:rsidRPr="0007521C" w:rsidRDefault="000E077B" w:rsidP="000E077B">
      <w:pPr>
        <w:tabs>
          <w:tab w:val="left" w:pos="0"/>
        </w:tabs>
        <w:jc w:val="both"/>
      </w:pPr>
    </w:p>
    <w:p w:rsidR="000E077B" w:rsidRPr="0007521C" w:rsidRDefault="000E077B" w:rsidP="000E077B">
      <w:pPr>
        <w:pStyle w:val="31"/>
        <w:spacing w:after="0" w:line="240" w:lineRule="exact"/>
        <w:ind w:left="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Главный государственный инспектор</w:t>
      </w:r>
    </w:p>
    <w:p w:rsidR="000E077B" w:rsidRPr="0007521C" w:rsidRDefault="000E077B" w:rsidP="000E077B">
      <w:pPr>
        <w:pStyle w:val="31"/>
        <w:spacing w:after="0" w:line="240" w:lineRule="exact"/>
        <w:ind w:left="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отдела надзора за соблюдением</w:t>
      </w:r>
    </w:p>
    <w:p w:rsidR="000E077B" w:rsidRPr="0007521C" w:rsidRDefault="000E077B" w:rsidP="000E077B">
      <w:pPr>
        <w:pStyle w:val="31"/>
        <w:spacing w:after="0" w:line="240" w:lineRule="exact"/>
        <w:ind w:left="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законодательства об охране труда</w:t>
      </w:r>
    </w:p>
    <w:p w:rsidR="000E077B" w:rsidRPr="0007521C" w:rsidRDefault="000E077B" w:rsidP="000E077B">
      <w:pPr>
        <w:pStyle w:val="31"/>
        <w:spacing w:after="0" w:line="240" w:lineRule="exact"/>
        <w:ind w:left="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>Могилевского областного управления</w:t>
      </w:r>
    </w:p>
    <w:p w:rsidR="000E077B" w:rsidRPr="0007521C" w:rsidRDefault="000E077B" w:rsidP="000E077B">
      <w:pPr>
        <w:pStyle w:val="31"/>
        <w:spacing w:after="0" w:line="240" w:lineRule="exact"/>
        <w:ind w:left="0"/>
        <w:jc w:val="both"/>
        <w:rPr>
          <w:sz w:val="22"/>
          <w:szCs w:val="22"/>
        </w:rPr>
      </w:pPr>
      <w:r w:rsidRPr="0007521C">
        <w:rPr>
          <w:sz w:val="22"/>
          <w:szCs w:val="22"/>
        </w:rPr>
        <w:t xml:space="preserve">Департамента </w:t>
      </w:r>
      <w:proofErr w:type="gramStart"/>
      <w:r w:rsidRPr="0007521C">
        <w:rPr>
          <w:sz w:val="22"/>
          <w:szCs w:val="22"/>
        </w:rPr>
        <w:t>государственной</w:t>
      </w:r>
      <w:proofErr w:type="gramEnd"/>
    </w:p>
    <w:p w:rsidR="000E077B" w:rsidRPr="0007521C" w:rsidRDefault="000E077B" w:rsidP="000E077B">
      <w:pPr>
        <w:spacing w:line="240" w:lineRule="exact"/>
        <w:jc w:val="both"/>
      </w:pPr>
      <w:r w:rsidRPr="0007521C">
        <w:t>инспекции труда</w:t>
      </w:r>
      <w:r w:rsidRPr="0007521C">
        <w:tab/>
      </w:r>
      <w:r w:rsidRPr="0007521C">
        <w:tab/>
      </w:r>
      <w:r w:rsidRPr="0007521C">
        <w:tab/>
      </w:r>
      <w:r w:rsidRPr="0007521C">
        <w:tab/>
      </w:r>
      <w:r w:rsidRPr="0007521C">
        <w:tab/>
      </w:r>
      <w:r w:rsidRPr="0007521C">
        <w:tab/>
      </w:r>
      <w:r w:rsidRPr="0007521C">
        <w:tab/>
      </w:r>
      <w:r w:rsidRPr="0007521C">
        <w:tab/>
      </w:r>
      <w:r w:rsidR="00A55666" w:rsidRPr="0007521C">
        <w:t>Е</w:t>
      </w:r>
      <w:r w:rsidRPr="0007521C">
        <w:t>.</w:t>
      </w:r>
      <w:r w:rsidR="00A55666" w:rsidRPr="0007521C">
        <w:t>А</w:t>
      </w:r>
      <w:r w:rsidRPr="0007521C">
        <w:t xml:space="preserve">. </w:t>
      </w:r>
      <w:r w:rsidR="00A55666" w:rsidRPr="0007521C">
        <w:t>Хотина</w:t>
      </w:r>
    </w:p>
    <w:p w:rsidR="0007521C" w:rsidRPr="0007521C" w:rsidRDefault="0007521C">
      <w:pPr>
        <w:spacing w:line="240" w:lineRule="exact"/>
        <w:jc w:val="both"/>
      </w:pPr>
      <w:bookmarkStart w:id="0" w:name="_GoBack"/>
      <w:bookmarkEnd w:id="0"/>
    </w:p>
    <w:sectPr w:rsidR="0007521C" w:rsidRPr="0007521C" w:rsidSect="0017484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95E"/>
    <w:rsid w:val="0007521C"/>
    <w:rsid w:val="000E077B"/>
    <w:rsid w:val="00114E5B"/>
    <w:rsid w:val="0017484B"/>
    <w:rsid w:val="001F6D80"/>
    <w:rsid w:val="00210CC7"/>
    <w:rsid w:val="003C6F44"/>
    <w:rsid w:val="004D195E"/>
    <w:rsid w:val="00545F40"/>
    <w:rsid w:val="00853222"/>
    <w:rsid w:val="00950C4B"/>
    <w:rsid w:val="009A46DB"/>
    <w:rsid w:val="00A55666"/>
    <w:rsid w:val="00B136AF"/>
    <w:rsid w:val="00B32F0F"/>
    <w:rsid w:val="00E6053F"/>
    <w:rsid w:val="00E93F4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itex</cp:lastModifiedBy>
  <cp:revision>5</cp:revision>
  <cp:lastPrinted>2021-06-08T05:42:00Z</cp:lastPrinted>
  <dcterms:created xsi:type="dcterms:W3CDTF">2021-06-01T10:15:00Z</dcterms:created>
  <dcterms:modified xsi:type="dcterms:W3CDTF">2022-10-04T13:43:00Z</dcterms:modified>
</cp:coreProperties>
</file>