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32" w:rsidRPr="00227432" w:rsidRDefault="00227432" w:rsidP="00227432">
      <w:pPr>
        <w:pStyle w:val="newncpi0"/>
        <w:shd w:val="clear" w:color="auto" w:fill="FFFFFF"/>
        <w:spacing w:before="160" w:beforeAutospacing="0" w:after="160" w:afterAutospacing="0"/>
        <w:jc w:val="center"/>
        <w:rPr>
          <w:color w:val="000000"/>
          <w:sz w:val="30"/>
          <w:szCs w:val="30"/>
        </w:rPr>
      </w:pPr>
      <w:r w:rsidRPr="00227432">
        <w:rPr>
          <w:rStyle w:val="name"/>
          <w:b/>
          <w:bCs/>
          <w:caps/>
          <w:color w:val="000000"/>
          <w:sz w:val="30"/>
          <w:szCs w:val="30"/>
        </w:rPr>
        <w:t>ПОСТАНОВЛЕНИЕ </w:t>
      </w:r>
      <w:r w:rsidRPr="00227432">
        <w:rPr>
          <w:rStyle w:val="promulgator"/>
          <w:b/>
          <w:bCs/>
          <w:caps/>
          <w:color w:val="000000"/>
          <w:sz w:val="30"/>
          <w:szCs w:val="30"/>
        </w:rPr>
        <w:t>МИНИСТЕРСТВА ТРУДА И СОЦИАЛЬНОЙ ЗАЩИТЫ РЕСПУБЛИКИ БЕЛАРУСЬ</w:t>
      </w:r>
    </w:p>
    <w:p w:rsidR="00227432" w:rsidRPr="00227432" w:rsidRDefault="00227432" w:rsidP="00227432">
      <w:pPr>
        <w:pStyle w:val="newncpi"/>
        <w:shd w:val="clear" w:color="auto" w:fill="FFFFFF"/>
        <w:spacing w:before="160" w:beforeAutospacing="0" w:after="160" w:afterAutospacing="0"/>
        <w:jc w:val="center"/>
        <w:rPr>
          <w:color w:val="000000"/>
          <w:sz w:val="30"/>
          <w:szCs w:val="30"/>
        </w:rPr>
      </w:pPr>
      <w:r w:rsidRPr="00227432">
        <w:rPr>
          <w:rStyle w:val="datepr"/>
          <w:i/>
          <w:iCs/>
          <w:color w:val="000000"/>
          <w:sz w:val="30"/>
          <w:szCs w:val="30"/>
        </w:rPr>
        <w:t>20 мая 2021 г.</w:t>
      </w:r>
      <w:r w:rsidRPr="00227432">
        <w:rPr>
          <w:rStyle w:val="number"/>
          <w:i/>
          <w:iCs/>
          <w:color w:val="000000"/>
          <w:sz w:val="30"/>
          <w:szCs w:val="30"/>
        </w:rPr>
        <w:t> № 36</w:t>
      </w:r>
    </w:p>
    <w:p w:rsidR="00227432" w:rsidRPr="00227432" w:rsidRDefault="00227432" w:rsidP="00227432">
      <w:pPr>
        <w:pStyle w:val="titlencpi"/>
        <w:shd w:val="clear" w:color="auto" w:fill="FFFFFF"/>
        <w:spacing w:before="360" w:beforeAutospacing="0" w:after="360" w:afterAutospacing="0"/>
        <w:ind w:right="2268"/>
        <w:rPr>
          <w:b/>
          <w:bCs/>
          <w:sz w:val="30"/>
          <w:szCs w:val="30"/>
        </w:rPr>
      </w:pPr>
      <w:r w:rsidRPr="00227432">
        <w:rPr>
          <w:b/>
          <w:bCs/>
          <w:sz w:val="30"/>
          <w:szCs w:val="30"/>
        </w:rPr>
        <w:t>Об изменении </w:t>
      </w:r>
      <w:r w:rsidRPr="00227432">
        <w:rPr>
          <w:b/>
          <w:bCs/>
          <w:sz w:val="30"/>
          <w:szCs w:val="30"/>
        </w:rPr>
        <w:t>постановления</w:t>
      </w:r>
      <w:r w:rsidRPr="00227432">
        <w:rPr>
          <w:b/>
          <w:bCs/>
          <w:sz w:val="30"/>
          <w:szCs w:val="30"/>
        </w:rPr>
        <w:t> Министерства труда и социальной защиты Республики Беларусь от 30 марта 2004 г. № 33</w:t>
      </w:r>
    </w:p>
    <w:p w:rsidR="00227432" w:rsidRPr="00227432" w:rsidRDefault="00227432" w:rsidP="002274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7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позицию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227432" w:rsidRPr="00227432" w:rsidTr="00227432">
        <w:trPr>
          <w:trHeight w:val="240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32" w:rsidRPr="00227432" w:rsidRDefault="00227432" w:rsidP="0022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«Уборщик помещений (производственных, служебных)</w:t>
            </w:r>
          </w:p>
        </w:tc>
      </w:tr>
    </w:tbl>
    <w:p w:rsidR="00227432" w:rsidRPr="00227432" w:rsidRDefault="00227432" w:rsidP="0022743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74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заменить позицией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227432" w:rsidRPr="00227432" w:rsidTr="00227432">
        <w:trPr>
          <w:trHeight w:val="240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7432" w:rsidRPr="00227432" w:rsidRDefault="00227432" w:rsidP="0022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«Уборщик помещений</w:t>
            </w:r>
          </w:p>
        </w:tc>
      </w:tr>
    </w:tbl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  <w:shd w:val="clear" w:color="auto" w:fill="FFFFFF"/>
        </w:rPr>
        <w:t>2. Настоящее постановление вступает в силу с 1 октября 2021 г.</w:t>
      </w: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</w:rPr>
        <w:t>С 01.10.2021 Минтруда и соцзащиты установило новое правило наименования профессии рабочего: исключило возможность выбора (альтернативы) при выборе наименования. Иными словами, для всех разрядов по профессии и во всех случаях возможно только одно наименование - «уборщик помещений».</w:t>
      </w: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</w:rPr>
        <w:t>Это классическое переименование, без изменения содержания функциональных обязанностей и тарификации работ и работников.</w:t>
      </w:r>
    </w:p>
    <w:p w:rsidR="00227432" w:rsidRPr="00227432" w:rsidRDefault="00227432" w:rsidP="00227432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</w:rPr>
        <w:t>Это изменение производится на основании ЕТКС, поэтому применяется </w:t>
      </w:r>
      <w:hyperlink r:id="rId5" w:anchor="a8482" w:tooltip="+" w:history="1">
        <w:r w:rsidRPr="00227432">
          <w:rPr>
            <w:rStyle w:val="a3"/>
            <w:sz w:val="30"/>
            <w:szCs w:val="30"/>
          </w:rPr>
          <w:t>ч.4</w:t>
        </w:r>
      </w:hyperlink>
      <w:r w:rsidRPr="00227432">
        <w:rPr>
          <w:color w:val="000000"/>
          <w:sz w:val="30"/>
          <w:szCs w:val="30"/>
        </w:rPr>
        <w:t> ст.19 ТК, то есть приведение в соответствие с законодательством. Согласия сторон на это не требуется.</w:t>
      </w:r>
    </w:p>
    <w:p w:rsidR="00227432" w:rsidRPr="00227432" w:rsidRDefault="00227432" w:rsidP="00227432">
      <w:pPr>
        <w:pStyle w:val="justify"/>
        <w:spacing w:before="0" w:beforeAutospacing="0" w:after="16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</w:rPr>
        <w:t>Отказ работника от выполнения порученных работ считается нарушением исполнительной и трудовой дисциплины.</w:t>
      </w:r>
    </w:p>
    <w:p w:rsidR="00227432" w:rsidRPr="00227432" w:rsidRDefault="00227432">
      <w:pP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847D1C" w:rsidRPr="00227432" w:rsidRDefault="00227432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7432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Шаг 1.</w:t>
      </w:r>
      <w:r w:rsidRPr="002274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Внесите изменения в штатное расписание.</w:t>
      </w:r>
    </w:p>
    <w:p w:rsidR="00227432" w:rsidRPr="00227432" w:rsidRDefault="00227432" w:rsidP="00227432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b/>
          <w:bCs/>
          <w:color w:val="000000"/>
          <w:sz w:val="30"/>
          <w:szCs w:val="30"/>
        </w:rPr>
        <w:t>Шаг 2.</w:t>
      </w:r>
      <w:r w:rsidRPr="00227432">
        <w:rPr>
          <w:color w:val="000000"/>
          <w:sz w:val="30"/>
          <w:szCs w:val="30"/>
        </w:rPr>
        <w:t xml:space="preserve"> Внесите изменения и дополнения в ЛПА и иные документы организации по приведению полного наименования в соответствие с </w:t>
      </w:r>
      <w:proofErr w:type="gramStart"/>
      <w:r w:rsidRPr="00227432">
        <w:rPr>
          <w:color w:val="000000"/>
          <w:sz w:val="30"/>
          <w:szCs w:val="30"/>
        </w:rPr>
        <w:t>базовым</w:t>
      </w:r>
      <w:proofErr w:type="gramEnd"/>
      <w:r w:rsidRPr="00227432">
        <w:rPr>
          <w:color w:val="000000"/>
          <w:sz w:val="30"/>
          <w:szCs w:val="30"/>
        </w:rPr>
        <w:t>.</w:t>
      </w:r>
    </w:p>
    <w:p w:rsidR="00227432" w:rsidRPr="00227432" w:rsidRDefault="00227432" w:rsidP="00227432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b/>
          <w:bCs/>
          <w:color w:val="000000"/>
          <w:sz w:val="30"/>
          <w:szCs w:val="30"/>
        </w:rPr>
        <w:t>Шаг 3.</w:t>
      </w:r>
      <w:r w:rsidRPr="00227432">
        <w:rPr>
          <w:color w:val="000000"/>
          <w:sz w:val="30"/>
          <w:szCs w:val="30"/>
        </w:rPr>
        <w:t> Ознакомьте работников с изменениями, внесенными с ЛПА.</w:t>
      </w:r>
    </w:p>
    <w:p w:rsidR="00227432" w:rsidRPr="00227432" w:rsidRDefault="00227432" w:rsidP="00227432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27432">
        <w:rPr>
          <w:b/>
          <w:bCs/>
          <w:color w:val="000000"/>
          <w:sz w:val="30"/>
          <w:szCs w:val="30"/>
        </w:rPr>
        <w:t>Шаг 4.</w:t>
      </w:r>
      <w:r w:rsidRPr="00227432">
        <w:rPr>
          <w:color w:val="000000"/>
          <w:sz w:val="30"/>
          <w:szCs w:val="30"/>
        </w:rPr>
        <w:t xml:space="preserve"> Приведите полное наименование уборщика к </w:t>
      </w:r>
      <w:proofErr w:type="gramStart"/>
      <w:r w:rsidRPr="00227432">
        <w:rPr>
          <w:color w:val="000000"/>
          <w:sz w:val="30"/>
          <w:szCs w:val="30"/>
        </w:rPr>
        <w:t>базовому</w:t>
      </w:r>
      <w:proofErr w:type="gramEnd"/>
      <w:r w:rsidRPr="00227432">
        <w:rPr>
          <w:color w:val="000000"/>
          <w:sz w:val="30"/>
          <w:szCs w:val="30"/>
        </w:rPr>
        <w:t xml:space="preserve"> в трудовом договоре, трудовой книжке, ПУ-2 и т. п.:</w:t>
      </w:r>
    </w:p>
    <w:p w:rsidR="00227432" w:rsidRPr="00227432" w:rsidRDefault="00227432" w:rsidP="00227432">
      <w:pPr>
        <w:pStyle w:val="listtext1"/>
        <w:spacing w:before="0" w:beforeAutospacing="0" w:after="160" w:afterAutospacing="0"/>
        <w:ind w:left="1155"/>
        <w:jc w:val="both"/>
        <w:rPr>
          <w:color w:val="000000"/>
          <w:sz w:val="30"/>
          <w:szCs w:val="30"/>
        </w:rPr>
      </w:pPr>
      <w:r w:rsidRPr="00227432">
        <w:rPr>
          <w:color w:val="000000"/>
          <w:sz w:val="30"/>
          <w:szCs w:val="30"/>
        </w:rPr>
        <w:t>• внесите изменения в трудовой договор;</w:t>
      </w:r>
    </w:p>
    <w:p w:rsidR="00227432" w:rsidRPr="00227432" w:rsidRDefault="00227432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74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• внесите запись в трудовую книжку;</w:t>
      </w:r>
    </w:p>
    <w:p w:rsidR="00227432" w:rsidRPr="00227432" w:rsidRDefault="00227432" w:rsidP="00227432">
      <w:pPr>
        <w:pStyle w:val="listtext1"/>
        <w:spacing w:before="0" w:beforeAutospacing="0" w:after="0" w:afterAutospacing="0"/>
        <w:ind w:left="1155"/>
        <w:jc w:val="both"/>
        <w:rPr>
          <w:color w:val="000000"/>
          <w:sz w:val="30"/>
          <w:szCs w:val="30"/>
        </w:rPr>
      </w:pPr>
      <w:r w:rsidRPr="00227432">
        <w:rPr>
          <w:rStyle w:val="justifynomarg"/>
          <w:color w:val="000000"/>
          <w:sz w:val="30"/>
          <w:szCs w:val="30"/>
        </w:rPr>
        <w:t>•</w:t>
      </w:r>
      <w:r w:rsidRPr="00227432">
        <w:rPr>
          <w:color w:val="000000"/>
          <w:sz w:val="30"/>
          <w:szCs w:val="30"/>
        </w:rPr>
        <w:t> при необходимости внесите в личную карточку (ранее - форма Т-2) сведения об изменении наименования профессии уборщика;</w:t>
      </w:r>
    </w:p>
    <w:p w:rsidR="00227432" w:rsidRPr="00227432" w:rsidRDefault="00227432" w:rsidP="00227432">
      <w:pPr>
        <w:pStyle w:val="listtext1"/>
        <w:spacing w:before="0" w:beforeAutospacing="0" w:after="0" w:afterAutospacing="0"/>
        <w:ind w:left="1155"/>
        <w:jc w:val="both"/>
        <w:rPr>
          <w:color w:val="000000"/>
          <w:sz w:val="30"/>
          <w:szCs w:val="30"/>
        </w:rPr>
      </w:pPr>
      <w:r w:rsidRPr="00227432">
        <w:rPr>
          <w:rStyle w:val="justifynomarg"/>
          <w:color w:val="000000"/>
          <w:sz w:val="30"/>
          <w:szCs w:val="30"/>
        </w:rPr>
        <w:t>•</w:t>
      </w:r>
      <w:r w:rsidRPr="00227432">
        <w:rPr>
          <w:color w:val="000000"/>
          <w:sz w:val="30"/>
          <w:szCs w:val="30"/>
        </w:rPr>
        <w:t> отразите изменения наименования профессии уборщика в </w:t>
      </w:r>
      <w:r w:rsidRPr="00227432">
        <w:rPr>
          <w:color w:val="000000"/>
          <w:sz w:val="30"/>
          <w:szCs w:val="30"/>
        </w:rPr>
        <w:t>подразделе 2.1</w:t>
      </w:r>
      <w:r w:rsidRPr="00227432">
        <w:rPr>
          <w:color w:val="000000"/>
          <w:sz w:val="30"/>
          <w:szCs w:val="30"/>
        </w:rPr>
        <w:t> формы ПУ-2. Изменения должны быть с 01.10.2021, то есть они отражаются за IV квартал 2021 г.</w:t>
      </w:r>
    </w:p>
    <w:sectPr w:rsidR="00227432" w:rsidRPr="0022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2"/>
    <w:rsid w:val="00227432"/>
    <w:rsid w:val="008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ext1">
    <w:name w:val="list_text_1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stifynomarg">
    <w:name w:val="justify_nomarg"/>
    <w:basedOn w:val="a0"/>
    <w:rsid w:val="00227432"/>
  </w:style>
  <w:style w:type="character" w:styleId="a3">
    <w:name w:val="Hyperlink"/>
    <w:basedOn w:val="a0"/>
    <w:uiPriority w:val="99"/>
    <w:semiHidden/>
    <w:unhideWhenUsed/>
    <w:rsid w:val="00227432"/>
    <w:rPr>
      <w:color w:val="0000FF"/>
      <w:u w:val="single"/>
    </w:rPr>
  </w:style>
  <w:style w:type="paragraph" w:customStyle="1" w:styleId="newncpi">
    <w:name w:val="newncpi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7432"/>
  </w:style>
  <w:style w:type="character" w:customStyle="1" w:styleId="promulgator">
    <w:name w:val="promulgator"/>
    <w:basedOn w:val="a0"/>
    <w:rsid w:val="00227432"/>
  </w:style>
  <w:style w:type="character" w:customStyle="1" w:styleId="datepr">
    <w:name w:val="datepr"/>
    <w:basedOn w:val="a0"/>
    <w:rsid w:val="00227432"/>
  </w:style>
  <w:style w:type="character" w:customStyle="1" w:styleId="number">
    <w:name w:val="number"/>
    <w:basedOn w:val="a0"/>
    <w:rsid w:val="00227432"/>
  </w:style>
  <w:style w:type="paragraph" w:customStyle="1" w:styleId="titlencpi">
    <w:name w:val="titlencpi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ext1">
    <w:name w:val="list_text_1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stifynomarg">
    <w:name w:val="justify_nomarg"/>
    <w:basedOn w:val="a0"/>
    <w:rsid w:val="00227432"/>
  </w:style>
  <w:style w:type="character" w:styleId="a3">
    <w:name w:val="Hyperlink"/>
    <w:basedOn w:val="a0"/>
    <w:uiPriority w:val="99"/>
    <w:semiHidden/>
    <w:unhideWhenUsed/>
    <w:rsid w:val="00227432"/>
    <w:rPr>
      <w:color w:val="0000FF"/>
      <w:u w:val="single"/>
    </w:rPr>
  </w:style>
  <w:style w:type="paragraph" w:customStyle="1" w:styleId="newncpi">
    <w:name w:val="newncpi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7432"/>
  </w:style>
  <w:style w:type="character" w:customStyle="1" w:styleId="promulgator">
    <w:name w:val="promulgator"/>
    <w:basedOn w:val="a0"/>
    <w:rsid w:val="00227432"/>
  </w:style>
  <w:style w:type="character" w:customStyle="1" w:styleId="datepr">
    <w:name w:val="datepr"/>
    <w:basedOn w:val="a0"/>
    <w:rsid w:val="00227432"/>
  </w:style>
  <w:style w:type="character" w:customStyle="1" w:styleId="number">
    <w:name w:val="number"/>
    <w:basedOn w:val="a0"/>
    <w:rsid w:val="00227432"/>
  </w:style>
  <w:style w:type="paragraph" w:customStyle="1" w:styleId="titlencpi">
    <w:name w:val="titlencpi"/>
    <w:basedOn w:val="a"/>
    <w:rsid w:val="002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33380&amp;a=8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Баранова Наталья Михайловна</cp:lastModifiedBy>
  <cp:revision>1</cp:revision>
  <cp:lastPrinted>2021-10-06T05:15:00Z</cp:lastPrinted>
  <dcterms:created xsi:type="dcterms:W3CDTF">2021-10-06T05:11:00Z</dcterms:created>
  <dcterms:modified xsi:type="dcterms:W3CDTF">2021-10-06T05:16:00Z</dcterms:modified>
</cp:coreProperties>
</file>