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7F" w:rsidRPr="00F8289A" w:rsidRDefault="001B197F" w:rsidP="00F8289A">
      <w:pPr>
        <w:jc w:val="center"/>
        <w:rPr>
          <w:rFonts w:ascii="Times New Roman" w:hAnsi="Times New Roman"/>
          <w:b/>
          <w:sz w:val="30"/>
          <w:szCs w:val="30"/>
        </w:rPr>
      </w:pPr>
      <w:r w:rsidRPr="00F8289A">
        <w:rPr>
          <w:rFonts w:ascii="Times New Roman" w:hAnsi="Times New Roman"/>
          <w:b/>
          <w:sz w:val="30"/>
          <w:szCs w:val="30"/>
        </w:rPr>
        <w:t>Особенности регулирования труда временных работников</w:t>
      </w:r>
    </w:p>
    <w:p w:rsidR="001B197F" w:rsidRDefault="001B197F" w:rsidP="003E1520">
      <w:pPr>
        <w:spacing w:after="0"/>
        <w:ind w:firstLine="567"/>
        <w:jc w:val="both"/>
        <w:rPr>
          <w:rFonts w:ascii="Times New Roman" w:hAnsi="Times New Roman"/>
          <w:sz w:val="30"/>
          <w:szCs w:val="30"/>
        </w:rPr>
      </w:pPr>
      <w:r w:rsidRPr="00F8289A">
        <w:rPr>
          <w:rFonts w:ascii="Times New Roman" w:hAnsi="Times New Roman"/>
          <w:sz w:val="30"/>
          <w:szCs w:val="30"/>
        </w:rPr>
        <w:t xml:space="preserve">Особенности регулирования труда работников, заключивших трудовые договоры на срок до двух месяцев, установлены главой 23 Трудового кодекса </w:t>
      </w:r>
      <w:r>
        <w:rPr>
          <w:rFonts w:ascii="Times New Roman" w:hAnsi="Times New Roman"/>
          <w:sz w:val="30"/>
          <w:szCs w:val="30"/>
        </w:rPr>
        <w:t>Республики Беларусь (далее – ТК</w:t>
      </w:r>
      <w:r w:rsidRPr="00F8289A">
        <w:rPr>
          <w:rFonts w:ascii="Times New Roman" w:hAnsi="Times New Roman"/>
          <w:sz w:val="30"/>
          <w:szCs w:val="30"/>
        </w:rPr>
        <w:t xml:space="preserve">). Согласно статье 292 ТК 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 </w:t>
      </w:r>
    </w:p>
    <w:p w:rsidR="001B197F" w:rsidRDefault="001B197F" w:rsidP="003E1520">
      <w:pPr>
        <w:spacing w:after="0"/>
        <w:ind w:firstLine="567"/>
        <w:jc w:val="both"/>
        <w:rPr>
          <w:rFonts w:ascii="Times New Roman" w:hAnsi="Times New Roman"/>
          <w:sz w:val="30"/>
          <w:szCs w:val="30"/>
        </w:rPr>
      </w:pPr>
      <w:r w:rsidRPr="00F8289A">
        <w:rPr>
          <w:rFonts w:ascii="Times New Roman" w:hAnsi="Times New Roman"/>
          <w:sz w:val="30"/>
          <w:szCs w:val="30"/>
        </w:rPr>
        <w:t>В определении временных работников содержится важнейший отличительный признак, который позволяет признавать работника временным, – это срок, на который заключается трудовой договор: как правило, на срок до двух месяцев, а для замещения временно отсутствующего работника – на срок до четырех месяцев. Следовательно, работник будет признаваться временным, если он принимается на вакантное рабочее место на срок до двух месяцев. При временном отсутствии основного работника, за которым сохраняется рабочее место (например, в связи с нетрудоспособностью, пребыванием в социальном отпуске и т.п.), допускается заключение трудового договора с временным работником на срок до четырех месяцев.</w:t>
      </w:r>
      <w:r>
        <w:rPr>
          <w:rFonts w:ascii="Times New Roman" w:hAnsi="Times New Roman"/>
          <w:sz w:val="30"/>
          <w:szCs w:val="30"/>
        </w:rPr>
        <w:t xml:space="preserve"> </w:t>
      </w:r>
    </w:p>
    <w:p w:rsidR="001B197F" w:rsidRDefault="001B197F" w:rsidP="00BD7F79">
      <w:pPr>
        <w:spacing w:after="0"/>
        <w:ind w:firstLine="567"/>
        <w:jc w:val="both"/>
        <w:rPr>
          <w:rFonts w:ascii="Times New Roman" w:hAnsi="Times New Roman"/>
          <w:sz w:val="30"/>
          <w:szCs w:val="30"/>
        </w:rPr>
      </w:pPr>
      <w:r w:rsidRPr="00F8289A">
        <w:rPr>
          <w:rFonts w:ascii="Times New Roman" w:hAnsi="Times New Roman"/>
          <w:sz w:val="30"/>
          <w:szCs w:val="30"/>
        </w:rPr>
        <w:t>В соответствии с</w:t>
      </w:r>
      <w:r>
        <w:rPr>
          <w:rFonts w:ascii="Times New Roman" w:hAnsi="Times New Roman"/>
          <w:sz w:val="30"/>
          <w:szCs w:val="30"/>
        </w:rPr>
        <w:t>о</w:t>
      </w:r>
      <w:r w:rsidRPr="00F8289A">
        <w:rPr>
          <w:rFonts w:ascii="Times New Roman" w:hAnsi="Times New Roman"/>
          <w:sz w:val="30"/>
          <w:szCs w:val="30"/>
        </w:rPr>
        <w:t xml:space="preserve"> стать</w:t>
      </w:r>
      <w:r>
        <w:rPr>
          <w:rFonts w:ascii="Times New Roman" w:hAnsi="Times New Roman"/>
          <w:sz w:val="30"/>
          <w:szCs w:val="30"/>
        </w:rPr>
        <w:t>ей</w:t>
      </w:r>
      <w:r w:rsidRPr="00F8289A">
        <w:rPr>
          <w:rFonts w:ascii="Times New Roman" w:hAnsi="Times New Roman"/>
          <w:sz w:val="30"/>
          <w:szCs w:val="30"/>
        </w:rPr>
        <w:t xml:space="preserve"> 293 ТК условия о временном характере работы должны быть указаны в трудовом договоре. </w:t>
      </w:r>
      <w:r>
        <w:rPr>
          <w:rFonts w:ascii="Times New Roman" w:hAnsi="Times New Roman"/>
          <w:sz w:val="30"/>
          <w:szCs w:val="30"/>
        </w:rPr>
        <w:t>При приеме на работу в качестве временного работника предварительное испытание не устанавливается.</w:t>
      </w:r>
    </w:p>
    <w:p w:rsidR="001B197F" w:rsidRDefault="001B197F" w:rsidP="00BD7F79">
      <w:pPr>
        <w:spacing w:after="0"/>
        <w:ind w:firstLine="567"/>
        <w:jc w:val="both"/>
        <w:rPr>
          <w:rFonts w:ascii="Times New Roman" w:hAnsi="Times New Roman"/>
          <w:color w:val="242424"/>
          <w:sz w:val="30"/>
          <w:szCs w:val="30"/>
          <w:shd w:val="clear" w:color="auto" w:fill="FFFFFF"/>
        </w:rPr>
      </w:pPr>
      <w:r w:rsidRPr="00BD7F79">
        <w:rPr>
          <w:rFonts w:ascii="Times New Roman" w:hAnsi="Times New Roman"/>
          <w:color w:val="242424"/>
          <w:sz w:val="30"/>
          <w:szCs w:val="30"/>
          <w:shd w:val="clear" w:color="auto" w:fill="FFFFFF"/>
        </w:rPr>
        <w:t>Временные работники имеют право расторгнуть трудовой договор, предупредив об этом нанимателя письменно за три дня</w:t>
      </w:r>
      <w:r>
        <w:rPr>
          <w:rFonts w:ascii="Times New Roman" w:hAnsi="Times New Roman"/>
          <w:color w:val="242424"/>
          <w:sz w:val="30"/>
          <w:szCs w:val="30"/>
          <w:shd w:val="clear" w:color="auto" w:fill="FFFFFF"/>
        </w:rPr>
        <w:t xml:space="preserve"> (часть 1 статьи 294 ТК)</w:t>
      </w:r>
      <w:r w:rsidRPr="00BD7F79">
        <w:rPr>
          <w:rFonts w:ascii="Times New Roman" w:hAnsi="Times New Roman"/>
          <w:color w:val="242424"/>
          <w:sz w:val="30"/>
          <w:szCs w:val="30"/>
          <w:shd w:val="clear" w:color="auto" w:fill="FFFFFF"/>
        </w:rPr>
        <w:t>.</w:t>
      </w:r>
    </w:p>
    <w:p w:rsidR="001B197F" w:rsidRDefault="001B197F" w:rsidP="00BD7F79">
      <w:pPr>
        <w:spacing w:after="0"/>
        <w:ind w:firstLine="567"/>
        <w:jc w:val="both"/>
        <w:rPr>
          <w:rFonts w:ascii="Times New Roman" w:hAnsi="Times New Roman"/>
          <w:color w:val="242424"/>
          <w:sz w:val="30"/>
          <w:szCs w:val="30"/>
          <w:shd w:val="clear" w:color="auto" w:fill="FFFFFF"/>
        </w:rPr>
      </w:pPr>
    </w:p>
    <w:p w:rsidR="001B197F" w:rsidRPr="00677C61" w:rsidRDefault="001B197F"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Главный государственный инспектор </w:t>
      </w:r>
    </w:p>
    <w:p w:rsidR="001B197F" w:rsidRPr="00677C61" w:rsidRDefault="001B197F"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отдела надзора за соблюдением </w:t>
      </w:r>
    </w:p>
    <w:p w:rsidR="001B197F" w:rsidRPr="00677C61" w:rsidRDefault="001B197F"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законодательства о труде </w:t>
      </w:r>
    </w:p>
    <w:p w:rsidR="001B197F" w:rsidRPr="00677C61" w:rsidRDefault="001B197F"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Могилевского областного управления </w:t>
      </w:r>
    </w:p>
    <w:p w:rsidR="001B197F" w:rsidRPr="00677C61" w:rsidRDefault="001B197F" w:rsidP="005D24E0">
      <w:pPr>
        <w:pStyle w:val="ConsPlusNonformat"/>
        <w:widowControl/>
        <w:jc w:val="both"/>
        <w:rPr>
          <w:rFonts w:ascii="Times New Roman" w:hAnsi="Times New Roman" w:cs="Times New Roman"/>
          <w:sz w:val="28"/>
          <w:szCs w:val="28"/>
        </w:rPr>
      </w:pPr>
      <w:r w:rsidRPr="00677C61">
        <w:rPr>
          <w:rFonts w:ascii="Times New Roman" w:hAnsi="Times New Roman" w:cs="Times New Roman"/>
          <w:sz w:val="28"/>
          <w:szCs w:val="28"/>
        </w:rPr>
        <w:t xml:space="preserve">Департамента государственной </w:t>
      </w:r>
    </w:p>
    <w:p w:rsidR="001B197F" w:rsidRPr="00677C61" w:rsidRDefault="001B197F" w:rsidP="005D24E0">
      <w:pPr>
        <w:pStyle w:val="NoSpacing"/>
        <w:jc w:val="both"/>
        <w:rPr>
          <w:rFonts w:ascii="Times New Roman" w:hAnsi="Times New Roman" w:cs="Times New Roman"/>
          <w:sz w:val="28"/>
          <w:szCs w:val="28"/>
        </w:rPr>
      </w:pPr>
      <w:r w:rsidRPr="00677C61">
        <w:rPr>
          <w:rFonts w:ascii="Times New Roman" w:hAnsi="Times New Roman" w:cs="Times New Roman"/>
          <w:sz w:val="28"/>
          <w:szCs w:val="28"/>
        </w:rPr>
        <w:t xml:space="preserve">инспекции труда                                                                     </w:t>
      </w:r>
      <w:r>
        <w:rPr>
          <w:rFonts w:ascii="Times New Roman" w:hAnsi="Times New Roman" w:cs="Times New Roman"/>
          <w:sz w:val="28"/>
          <w:szCs w:val="28"/>
        </w:rPr>
        <w:t>Н.И. Путикова</w:t>
      </w:r>
    </w:p>
    <w:p w:rsidR="001B197F" w:rsidRPr="00BD7F79" w:rsidRDefault="001B197F" w:rsidP="00BD7F79">
      <w:pPr>
        <w:spacing w:after="0"/>
        <w:ind w:firstLine="567"/>
        <w:jc w:val="both"/>
        <w:rPr>
          <w:rFonts w:ascii="Times New Roman" w:hAnsi="Times New Roman"/>
          <w:sz w:val="30"/>
          <w:szCs w:val="30"/>
        </w:rPr>
      </w:pPr>
    </w:p>
    <w:sectPr w:rsidR="001B197F" w:rsidRPr="00BD7F79" w:rsidSect="006B4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89A"/>
    <w:rsid w:val="00064AE2"/>
    <w:rsid w:val="001B197F"/>
    <w:rsid w:val="001C6E04"/>
    <w:rsid w:val="0033401F"/>
    <w:rsid w:val="003E1520"/>
    <w:rsid w:val="00541496"/>
    <w:rsid w:val="005B7815"/>
    <w:rsid w:val="005D24E0"/>
    <w:rsid w:val="00677C61"/>
    <w:rsid w:val="006B4666"/>
    <w:rsid w:val="00BD7F79"/>
    <w:rsid w:val="00D30F7D"/>
    <w:rsid w:val="00DF58E9"/>
    <w:rsid w:val="00EE6C8E"/>
    <w:rsid w:val="00F828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D24E0"/>
    <w:rPr>
      <w:rFonts w:cs="Calibri"/>
      <w:lang w:eastAsia="en-US"/>
    </w:rPr>
  </w:style>
  <w:style w:type="paragraph" w:customStyle="1" w:styleId="ConsPlusNonformat">
    <w:name w:val="ConsPlusNonformat"/>
    <w:uiPriority w:val="99"/>
    <w:rsid w:val="005D24E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260</Words>
  <Characters>1483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workman</cp:lastModifiedBy>
  <cp:revision>4</cp:revision>
  <cp:lastPrinted>2022-03-12T07:00:00Z</cp:lastPrinted>
  <dcterms:created xsi:type="dcterms:W3CDTF">2021-06-16T06:01:00Z</dcterms:created>
  <dcterms:modified xsi:type="dcterms:W3CDTF">2022-03-12T07:01:00Z</dcterms:modified>
</cp:coreProperties>
</file>