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64" w:rsidRPr="00D50518" w:rsidRDefault="00895F64" w:rsidP="00606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/>
          <w:b/>
          <w:sz w:val="28"/>
          <w:szCs w:val="28"/>
        </w:rPr>
        <w:t>Может ли наниматель производить удержание из сумм, причитающихся к выплате работнику при его увольнении?</w:t>
      </w:r>
    </w:p>
    <w:p w:rsidR="00895F64" w:rsidRDefault="00895F64" w:rsidP="00001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0518">
        <w:rPr>
          <w:rFonts w:ascii="Times New Roman" w:hAnsi="Times New Roman"/>
          <w:b/>
          <w:sz w:val="28"/>
          <w:szCs w:val="28"/>
        </w:rPr>
        <w:t>Ответ:</w:t>
      </w:r>
      <w:r w:rsidRPr="00D50518">
        <w:rPr>
          <w:b/>
          <w:sz w:val="28"/>
          <w:szCs w:val="28"/>
        </w:rPr>
        <w:t xml:space="preserve"> </w:t>
      </w:r>
      <w:r w:rsidRPr="007570F4">
        <w:rPr>
          <w:rFonts w:ascii="Times New Roman" w:hAnsi="Times New Roman"/>
          <w:sz w:val="28"/>
          <w:szCs w:val="28"/>
        </w:rPr>
        <w:t>Могилевское областное управление Департамента государственной инспекции труда разъясняет</w:t>
      </w:r>
      <w:r>
        <w:rPr>
          <w:rFonts w:ascii="Times New Roman" w:hAnsi="Times New Roman"/>
          <w:sz w:val="28"/>
          <w:szCs w:val="28"/>
        </w:rPr>
        <w:t xml:space="preserve"> следующее.</w:t>
      </w:r>
    </w:p>
    <w:p w:rsidR="00895F64" w:rsidRDefault="00895F64" w:rsidP="008F5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7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 установлено ограничение размера удержания из  заработной платы работника. Так, при каждой выплате заработной платы общий размер всех удержаний не может превышать 20 процентов, а в случаях, предусмотренных </w:t>
      </w:r>
      <w:hyperlink r:id="rId4" w:history="1">
        <w:r w:rsidRPr="00083F4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83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исполнительном производстве, - 50 процентов заработной платы, причитающейся к выплате работнику.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удержании из заработной платы, производимом в соответствии с </w:t>
      </w:r>
      <w:hyperlink r:id="rId5" w:history="1">
        <w:r w:rsidRPr="00083F46">
          <w:rPr>
            <w:rFonts w:ascii="Times New Roman" w:hAnsi="Times New Roman"/>
            <w:sz w:val="28"/>
            <w:szCs w:val="28"/>
          </w:rPr>
          <w:t>пунктом 3 части 2 статьи 107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Республики Беларусь (далее - ТК), при каждой выплате заработной платы размер такого удержания (при взыскании сумм, в том числе по исполнительным документам, -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  <w:r w:rsidRPr="00083F46">
        <w:rPr>
          <w:rFonts w:ascii="Times New Roman" w:hAnsi="Times New Roman"/>
          <w:sz w:val="28"/>
          <w:szCs w:val="28"/>
        </w:rPr>
        <w:t xml:space="preserve"> 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удержании из заработной платы по нескольким исполнительным документам за работником должно быть сохранено не менее 50 процентов заработка. 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ограничения не распространяются на случаи:</w:t>
      </w:r>
      <w:r w:rsidRPr="00083F46">
        <w:rPr>
          <w:rFonts w:ascii="Times New Roman" w:hAnsi="Times New Roman"/>
          <w:sz w:val="28"/>
          <w:szCs w:val="28"/>
        </w:rPr>
        <w:t xml:space="preserve"> 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взыскания алиментов на несовершеннолетних детей, взыскания расходов, затраченных государством на содержание детей, находящихся на государственном обеспечении. За работником должно быть сохранено не менее тридцати процентов заработка;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возмещения осужденными, отбывающими наказание в виде пожизненного заключения, лишения свободы, за исключением отбывающих наказание в исправительных колониях-поселениях, ущерба, причиненного преступлением, морального вреда и вреда, причиненного жизни и здоровью гражданина, связанных с совершенным преступлением. За работником должно быть сохранено не менее десяти процентов заработка;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возмещения осужденными, отбывающими иные виды наказания, ущерба, причиненного преступлением, морального вреда и вреда, причиненного жизни и здоровью гражданина, связанных с совершенным преступлением. За работником должно быть сохранено не менее тридцати процентов заработной платы и приравненных к ней доходов (статья 108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ТК).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статьёй 109 ТК установлен запрет на удержание из некоторых сумм, подлежащих выплате работникам. Так, не допускаются удержания из предусмотренных законодательством сумм выходного пособия, компенсаций и иных выплат, на которые согласно законодательству, не обращается взыскание.</w:t>
      </w:r>
    </w:p>
    <w:p w:rsidR="00895F64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случае если работнику при увольнении к выплате окончательного расчета заработная плата не полагается и начислена лишь денежная компенсация за неиспользованные дни трудового отпуска, то удержание в данном случае нанимателем не производится. </w:t>
      </w:r>
    </w:p>
    <w:p w:rsidR="00895F64" w:rsidRPr="00E43F1D" w:rsidRDefault="00895F64" w:rsidP="0008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обращаем внимание, что данная норма статьи 109 ТК является императивной и </w:t>
      </w:r>
      <w:r w:rsidRPr="00E43F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подлежит изменению по инициативе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нанимателя либо работника.</w:t>
      </w:r>
    </w:p>
    <w:p w:rsidR="00895F64" w:rsidRDefault="00895F64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F64" w:rsidRDefault="00895F64" w:rsidP="00FA2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F64" w:rsidRPr="00673780" w:rsidRDefault="00895F64" w:rsidP="000549E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895F64" w:rsidRPr="00673780" w:rsidRDefault="00895F64" w:rsidP="000549E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895F64" w:rsidRPr="00673780" w:rsidRDefault="00895F64" w:rsidP="000549E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895F64" w:rsidRPr="00673780" w:rsidRDefault="00895F64" w:rsidP="000549E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895F64" w:rsidRPr="00673780" w:rsidRDefault="00895F64" w:rsidP="000549E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895F64" w:rsidRPr="00673780" w:rsidRDefault="00895F64" w:rsidP="0067378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673780"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Н.И. Путикова</w:t>
      </w:r>
    </w:p>
    <w:sectPr w:rsidR="00895F64" w:rsidRPr="00673780" w:rsidSect="00E43F1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7C8"/>
    <w:rsid w:val="00001934"/>
    <w:rsid w:val="00017604"/>
    <w:rsid w:val="000549E0"/>
    <w:rsid w:val="00083F46"/>
    <w:rsid w:val="000D27A4"/>
    <w:rsid w:val="00106B01"/>
    <w:rsid w:val="0019283C"/>
    <w:rsid w:val="001B7FA6"/>
    <w:rsid w:val="00246B8F"/>
    <w:rsid w:val="0034066F"/>
    <w:rsid w:val="00352E77"/>
    <w:rsid w:val="00356C2F"/>
    <w:rsid w:val="00366DBB"/>
    <w:rsid w:val="0039172E"/>
    <w:rsid w:val="003C6340"/>
    <w:rsid w:val="004E3093"/>
    <w:rsid w:val="00606956"/>
    <w:rsid w:val="00672E11"/>
    <w:rsid w:val="00673780"/>
    <w:rsid w:val="006918F4"/>
    <w:rsid w:val="007570F4"/>
    <w:rsid w:val="007E4F38"/>
    <w:rsid w:val="008657C8"/>
    <w:rsid w:val="00895F64"/>
    <w:rsid w:val="008E0D36"/>
    <w:rsid w:val="008F5A51"/>
    <w:rsid w:val="009D60BA"/>
    <w:rsid w:val="00A005DE"/>
    <w:rsid w:val="00AC12FE"/>
    <w:rsid w:val="00AC7D6D"/>
    <w:rsid w:val="00C318A1"/>
    <w:rsid w:val="00C32875"/>
    <w:rsid w:val="00C46017"/>
    <w:rsid w:val="00D50518"/>
    <w:rsid w:val="00DC0E40"/>
    <w:rsid w:val="00E30E37"/>
    <w:rsid w:val="00E43F1D"/>
    <w:rsid w:val="00ED07EB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918F4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570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70F4"/>
    <w:rPr>
      <w:rFonts w:ascii="Times New Roman" w:hAnsi="Times New Roman" w:cs="Times New Roman"/>
      <w:b/>
      <w:sz w:val="20"/>
      <w:szCs w:val="20"/>
      <w:lang w:val="be-BY"/>
    </w:rPr>
  </w:style>
  <w:style w:type="paragraph" w:styleId="NoSpacing">
    <w:name w:val="No Spacing"/>
    <w:uiPriority w:val="99"/>
    <w:qFormat/>
    <w:rsid w:val="000549E0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0549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C63DD3B31628F79531CEF68C89FFF2A9608E9840847BD461773122FC65A157BA6E45A6110DE89B1B3F2B01B3712B1810AD560D3D8D662154570473DFu2uFJ" TargetMode="External"/><Relationship Id="rId4" Type="http://schemas.openxmlformats.org/officeDocument/2006/relationships/hyperlink" Target="consultantplus://offline/ref=11AE9FCE8AEDF97A444624F3ABA50F79486DE0D41ACEE92D0DAC628F8DC84890DF9F3C9BF6770963321547B02BDB107115DE86907DF07737F1555AF905z2q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524</Words>
  <Characters>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Может ли наниматель производить удержание из сумм, причитающихся к выплате работнику при его увольнении</dc:title>
  <dc:subject/>
  <dc:creator>Eterno</dc:creator>
  <cp:keywords/>
  <dc:description/>
  <cp:lastModifiedBy>itex</cp:lastModifiedBy>
  <cp:revision>3</cp:revision>
  <cp:lastPrinted>2022-03-15T06:24:00Z</cp:lastPrinted>
  <dcterms:created xsi:type="dcterms:W3CDTF">2022-03-12T05:56:00Z</dcterms:created>
  <dcterms:modified xsi:type="dcterms:W3CDTF">2022-03-15T06:25:00Z</dcterms:modified>
</cp:coreProperties>
</file>